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87621" w14:textId="7044946B" w:rsidR="006A0BD0" w:rsidRPr="00030429" w:rsidRDefault="006A0BD0" w:rsidP="006A0BD0">
      <w:pPr>
        <w:pStyle w:val="Heading1"/>
        <w:rPr>
          <w:rFonts w:cs="Arial"/>
          <w:b w:val="0"/>
          <w:bCs/>
        </w:rPr>
      </w:pPr>
      <w:r w:rsidRPr="00030429">
        <w:rPr>
          <w:rFonts w:cs="Arial"/>
          <w:bCs/>
          <w:sz w:val="36"/>
          <w:szCs w:val="36"/>
        </w:rPr>
        <w:t xml:space="preserve">Royal County of Berkshire Pension Fund </w:t>
      </w:r>
      <w:r>
        <w:rPr>
          <w:rFonts w:cs="Arial"/>
          <w:bCs/>
        </w:rPr>
        <w:br/>
      </w:r>
      <w:r w:rsidRPr="00F13829">
        <w:rPr>
          <w:rFonts w:cs="Arial"/>
          <w:bCs/>
        </w:rPr>
        <w:br/>
      </w:r>
      <w:r>
        <w:rPr>
          <w:rFonts w:cs="Arial"/>
          <w:bCs/>
        </w:rPr>
        <w:t xml:space="preserve">LGPS information sheet and opt-in form </w:t>
      </w:r>
    </w:p>
    <w:p w14:paraId="0E38AF60" w14:textId="77777777" w:rsidR="006A0BD0" w:rsidRPr="008840D7" w:rsidRDefault="006A0BD0" w:rsidP="006A0BD0">
      <w:r w:rsidRPr="008749A6">
        <w:rPr>
          <w:noProof/>
          <w:sz w:val="28"/>
          <w:szCs w:val="24"/>
          <w14:textOutline w14:w="15875" w14:cap="rnd" w14:cmpd="sng" w14:algn="ctr">
            <w14:solidFill>
              <w14:schemeClr w14:val="accent2"/>
            </w14:solidFill>
            <w14:prstDash w14:val="solid"/>
            <w14:bevel/>
          </w14:textOutline>
        </w:rPr>
        <mc:AlternateContent>
          <mc:Choice Requires="wps">
            <w:drawing>
              <wp:anchor distT="0" distB="0" distL="114300" distR="114300" simplePos="0" relativeHeight="251667456" behindDoc="0" locked="0" layoutInCell="1" allowOverlap="1" wp14:anchorId="2FACB21E" wp14:editId="0F3A043D">
                <wp:simplePos x="0" y="0"/>
                <wp:positionH relativeFrom="column">
                  <wp:posOffset>-1069340</wp:posOffset>
                </wp:positionH>
                <wp:positionV relativeFrom="paragraph">
                  <wp:posOffset>122039</wp:posOffset>
                </wp:positionV>
                <wp:extent cx="868814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688141" cy="0"/>
                        </a:xfrm>
                        <a:prstGeom prst="line">
                          <a:avLst/>
                        </a:prstGeom>
                        <a:ln w="158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8D7FB"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2pt,9.6pt" to="599.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" strokecolor="#ed7d31 [3205]" strokeweight="1.25pt">
                <v:stroke joinstyle="miter"/>
              </v:line>
            </w:pict>
          </mc:Fallback>
        </mc:AlternateContent>
      </w:r>
    </w:p>
    <w:p w14:paraId="60732CC7" w14:textId="77777777" w:rsidR="006A0BD0" w:rsidRDefault="006A0BD0" w:rsidP="0071442F">
      <w:pPr>
        <w:pStyle w:val="Heading2"/>
      </w:pPr>
    </w:p>
    <w:p w14:paraId="11FE89C9" w14:textId="20F13461" w:rsidR="00D64DFE" w:rsidRPr="0071442F" w:rsidRDefault="00D64DFE" w:rsidP="007635D5">
      <w:pPr>
        <w:pStyle w:val="Heading1"/>
      </w:pPr>
      <w:r w:rsidRPr="0071442F">
        <w:t>You could start saving for your future now with the LGPS</w:t>
      </w:r>
    </w:p>
    <w:p w14:paraId="6793B8A9" w14:textId="77777777" w:rsidR="0071442F" w:rsidRDefault="0071442F" w:rsidP="0071442F">
      <w:pPr>
        <w:pStyle w:val="Heading2"/>
      </w:pPr>
    </w:p>
    <w:p w14:paraId="1793B7EA" w14:textId="6F0D2D67" w:rsidR="00D64DFE" w:rsidRDefault="00D64DFE" w:rsidP="0071442F">
      <w:pPr>
        <w:pStyle w:val="Heading2"/>
      </w:pPr>
      <w:r w:rsidRPr="005913B2">
        <w:t>Did you know:</w:t>
      </w:r>
    </w:p>
    <w:p w14:paraId="691F9663" w14:textId="77777777" w:rsidR="0071442F" w:rsidRPr="0071442F" w:rsidRDefault="0071442F" w:rsidP="0071442F"/>
    <w:p w14:paraId="1903555E" w14:textId="019260D5" w:rsidR="00D64DFE" w:rsidRPr="008207C1" w:rsidRDefault="00D64DFE" w:rsidP="00D64DFE">
      <w:pPr>
        <w:pStyle w:val="ListParagraph"/>
        <w:numPr>
          <w:ilvl w:val="0"/>
          <w:numId w:val="3"/>
        </w:numPr>
        <w:contextualSpacing w:val="0"/>
        <w:rPr>
          <w:rFonts w:cs="Arial"/>
        </w:rPr>
      </w:pPr>
      <w:r w:rsidRPr="008207C1">
        <w:rPr>
          <w:rFonts w:cs="Arial"/>
        </w:rPr>
        <w:t xml:space="preserve">The </w:t>
      </w:r>
      <w:r>
        <w:rPr>
          <w:rFonts w:cs="Arial"/>
        </w:rPr>
        <w:t>LGPS</w:t>
      </w:r>
      <w:r w:rsidRPr="008207C1">
        <w:rPr>
          <w:rFonts w:cs="Arial"/>
        </w:rPr>
        <w:t xml:space="preserve"> is an </w:t>
      </w:r>
      <w:r w:rsidRPr="004B7D81">
        <w:rPr>
          <w:rFonts w:cs="Arial"/>
          <w:b/>
        </w:rPr>
        <w:t>important</w:t>
      </w:r>
      <w:r w:rsidRPr="008207C1">
        <w:rPr>
          <w:rFonts w:cs="Arial"/>
        </w:rPr>
        <w:t xml:space="preserve"> part of your employment package</w:t>
      </w:r>
      <w:r>
        <w:rPr>
          <w:rFonts w:cs="Arial"/>
        </w:rPr>
        <w:t xml:space="preserve"> and provides an excellent range of benefits</w:t>
      </w:r>
      <w:r w:rsidR="00035373">
        <w:rPr>
          <w:rFonts w:cs="Arial"/>
        </w:rPr>
        <w:t>.</w:t>
      </w:r>
    </w:p>
    <w:p w14:paraId="7114B94E" w14:textId="19CDA728" w:rsidR="00D64DFE" w:rsidRPr="00EB79A5" w:rsidRDefault="00D64DFE" w:rsidP="00D64DFE">
      <w:pPr>
        <w:pStyle w:val="ListParagraph"/>
        <w:numPr>
          <w:ilvl w:val="0"/>
          <w:numId w:val="3"/>
        </w:numPr>
        <w:contextualSpacing w:val="0"/>
        <w:rPr>
          <w:rFonts w:cs="Arial"/>
        </w:rPr>
      </w:pPr>
      <w:r>
        <w:rPr>
          <w:rFonts w:cs="Arial"/>
        </w:rPr>
        <w:t xml:space="preserve">The Scheme is </w:t>
      </w:r>
      <w:r w:rsidRPr="004B7D81">
        <w:rPr>
          <w:rFonts w:cs="Arial"/>
          <w:b/>
        </w:rPr>
        <w:t>flexible</w:t>
      </w:r>
      <w:r>
        <w:rPr>
          <w:rFonts w:cs="Arial"/>
          <w:b/>
        </w:rPr>
        <w:t xml:space="preserve"> - </w:t>
      </w:r>
      <w:r>
        <w:rPr>
          <w:rFonts w:cs="Arial"/>
        </w:rPr>
        <w:t xml:space="preserve">you can choose to pay less or more, and you can take your </w:t>
      </w:r>
      <w:r w:rsidR="00E50722">
        <w:rPr>
          <w:rFonts w:cs="Arial"/>
        </w:rPr>
        <w:t xml:space="preserve">retirement </w:t>
      </w:r>
      <w:r>
        <w:rPr>
          <w:rFonts w:cs="Arial"/>
        </w:rPr>
        <w:t>benefits anytime from age 55 to 75</w:t>
      </w:r>
      <w:r w:rsidR="00035373">
        <w:rPr>
          <w:rFonts w:cs="Arial"/>
        </w:rPr>
        <w:t>.</w:t>
      </w:r>
      <w:r>
        <w:rPr>
          <w:rFonts w:cs="Arial"/>
        </w:rPr>
        <w:t xml:space="preserve"> </w:t>
      </w:r>
    </w:p>
    <w:p w14:paraId="4315D43B" w14:textId="1D4922ED" w:rsidR="00D64DFE" w:rsidRDefault="00D64DFE" w:rsidP="00D64DFE">
      <w:pPr>
        <w:pStyle w:val="ListParagraph"/>
        <w:numPr>
          <w:ilvl w:val="0"/>
          <w:numId w:val="3"/>
        </w:numPr>
        <w:contextualSpacing w:val="0"/>
        <w:rPr>
          <w:rFonts w:cs="Arial"/>
        </w:rPr>
      </w:pPr>
      <w:r w:rsidRPr="008207C1">
        <w:rPr>
          <w:rFonts w:cs="Arial"/>
        </w:rPr>
        <w:t xml:space="preserve">The </w:t>
      </w:r>
      <w:r w:rsidRPr="004B7D81">
        <w:rPr>
          <w:rFonts w:cs="Arial"/>
          <w:b/>
        </w:rPr>
        <w:t>benefits</w:t>
      </w:r>
      <w:r w:rsidRPr="008207C1">
        <w:rPr>
          <w:rFonts w:cs="Arial"/>
        </w:rPr>
        <w:t xml:space="preserve"> you </w:t>
      </w:r>
      <w:r w:rsidR="00E50722">
        <w:rPr>
          <w:rFonts w:cs="Arial"/>
        </w:rPr>
        <w:t>receive</w:t>
      </w:r>
      <w:r w:rsidR="00035373">
        <w:rPr>
          <w:rFonts w:cs="Arial"/>
        </w:rPr>
        <w:t xml:space="preserve"> by being in the LGPS </w:t>
      </w:r>
      <w:r w:rsidRPr="008207C1">
        <w:rPr>
          <w:rFonts w:cs="Arial"/>
        </w:rPr>
        <w:t xml:space="preserve">include a pension when you retire as well as </w:t>
      </w:r>
      <w:r>
        <w:rPr>
          <w:rFonts w:cs="Arial"/>
        </w:rPr>
        <w:t>immediate life cover and ill-health protection</w:t>
      </w:r>
      <w:r w:rsidR="00035373">
        <w:rPr>
          <w:rFonts w:cs="Arial"/>
        </w:rPr>
        <w:t>.</w:t>
      </w:r>
      <w:r>
        <w:rPr>
          <w:rFonts w:cs="Arial"/>
        </w:rPr>
        <w:t xml:space="preserve"> </w:t>
      </w:r>
    </w:p>
    <w:p w14:paraId="377BAEAE" w14:textId="77777777" w:rsidR="00D64DFE" w:rsidRDefault="00D64DFE" w:rsidP="00D64DFE">
      <w:pPr>
        <w:pStyle w:val="ListParagraph"/>
        <w:numPr>
          <w:ilvl w:val="0"/>
          <w:numId w:val="3"/>
        </w:numPr>
        <w:contextualSpacing w:val="0"/>
        <w:rPr>
          <w:rFonts w:cs="Arial"/>
        </w:rPr>
      </w:pPr>
      <w:r>
        <w:rPr>
          <w:rFonts w:cs="Arial"/>
        </w:rPr>
        <w:t xml:space="preserve">There are also benefits for your </w:t>
      </w:r>
      <w:r w:rsidRPr="004B7D81">
        <w:rPr>
          <w:rFonts w:cs="Arial"/>
          <w:b/>
        </w:rPr>
        <w:t>loved ones</w:t>
      </w:r>
      <w:r>
        <w:rPr>
          <w:rFonts w:cs="Arial"/>
        </w:rPr>
        <w:t xml:space="preserve"> with pensions for dependants if you die.</w:t>
      </w:r>
    </w:p>
    <w:p w14:paraId="1EE91B7C" w14:textId="77777777" w:rsidR="00D64DFE" w:rsidRPr="00D7524B" w:rsidRDefault="00D64DFE" w:rsidP="00D64DFE">
      <w:pPr>
        <w:rPr>
          <w:rFonts w:cs="Arial"/>
          <w:color w:val="3366FF"/>
          <w:sz w:val="16"/>
        </w:rPr>
      </w:pPr>
    </w:p>
    <w:p w14:paraId="6FD02874" w14:textId="77777777" w:rsidR="00D64DFE" w:rsidRPr="005913B2" w:rsidRDefault="00D64DFE" w:rsidP="007635D5">
      <w:pPr>
        <w:pStyle w:val="Heading2"/>
      </w:pPr>
      <w:r w:rsidRPr="005913B2">
        <w:t xml:space="preserve">Let's look at the detail: </w:t>
      </w:r>
    </w:p>
    <w:p w14:paraId="1FACE420" w14:textId="77777777" w:rsidR="00D64DFE" w:rsidRPr="00D7524B" w:rsidRDefault="00D64DFE" w:rsidP="00D64DFE">
      <w:pPr>
        <w:rPr>
          <w:rFonts w:cs="Arial"/>
          <w:b/>
          <w:sz w:val="16"/>
        </w:rPr>
      </w:pPr>
    </w:p>
    <w:p w14:paraId="46B86E60" w14:textId="2474C39B" w:rsidR="00D64DFE" w:rsidRDefault="00D64DFE" w:rsidP="007635D5">
      <w:pPr>
        <w:pStyle w:val="Heading2"/>
      </w:pPr>
      <w:r w:rsidRPr="005913B2">
        <w:t>Cost</w:t>
      </w:r>
      <w:r w:rsidR="005913B2" w:rsidRPr="005913B2">
        <w:t xml:space="preserve"> to you</w:t>
      </w:r>
    </w:p>
    <w:p w14:paraId="2C6F2F0B" w14:textId="24258D7F" w:rsidR="00D64DFE" w:rsidRDefault="00D64DFE" w:rsidP="0071442F">
      <w:r>
        <w:t xml:space="preserve">The amount you pay depends on how much you are paid. The rates vary from 5.5% to 12.5%, and your contribution rate depends on the band you fall into in the table below. </w:t>
      </w:r>
    </w:p>
    <w:p w14:paraId="4FB1FE47" w14:textId="77777777" w:rsidR="0057437F" w:rsidRDefault="0057437F" w:rsidP="00D64DFE">
      <w:pPr>
        <w:rPr>
          <w:rFonts w:cs="Arial"/>
        </w:rPr>
      </w:pPr>
    </w:p>
    <w:p w14:paraId="406C8E7D" w14:textId="77777777" w:rsidR="00D64DFE" w:rsidRPr="003143FC" w:rsidRDefault="00D64DFE" w:rsidP="00D64DFE">
      <w:pPr>
        <w:rPr>
          <w:rFonts w:cs="Arial"/>
          <w:sz w:val="20"/>
          <w:szCs w:val="20"/>
        </w:rPr>
      </w:pPr>
    </w:p>
    <w:tbl>
      <w:tblPr>
        <w:tblStyle w:val="TableGrid"/>
        <w:tblW w:w="0" w:type="auto"/>
        <w:jc w:val="center"/>
        <w:tblLook w:val="04A0" w:firstRow="1" w:lastRow="0" w:firstColumn="1" w:lastColumn="0" w:noHBand="0" w:noVBand="1"/>
      </w:tblPr>
      <w:tblGrid>
        <w:gridCol w:w="1177"/>
        <w:gridCol w:w="3493"/>
        <w:gridCol w:w="2884"/>
      </w:tblGrid>
      <w:tr w:rsidR="00C051A5" w14:paraId="0AD8ADCC" w14:textId="77777777" w:rsidTr="00F55D0C">
        <w:trPr>
          <w:trHeight w:val="437"/>
          <w:jc w:val="center"/>
        </w:trPr>
        <w:tc>
          <w:tcPr>
            <w:tcW w:w="7554" w:type="dxa"/>
            <w:gridSpan w:val="3"/>
            <w:tcBorders>
              <w:right w:val="single" w:sz="4" w:space="0" w:color="auto"/>
            </w:tcBorders>
            <w:vAlign w:val="center"/>
          </w:tcPr>
          <w:p w14:paraId="0BEFD55B" w14:textId="1182DC2A" w:rsidR="00C051A5" w:rsidRPr="00C32A60" w:rsidRDefault="002D2E17" w:rsidP="00B111B6">
            <w:pPr>
              <w:jc w:val="center"/>
              <w:rPr>
                <w:rFonts w:cs="Arial"/>
                <w:b/>
                <w:bCs/>
              </w:rPr>
            </w:pPr>
            <w:r>
              <w:rPr>
                <w:rFonts w:cs="Arial"/>
                <w:b/>
                <w:bCs/>
              </w:rPr>
              <w:t>202</w:t>
            </w:r>
            <w:r w:rsidR="00D522C2">
              <w:rPr>
                <w:rFonts w:cs="Arial"/>
                <w:b/>
                <w:bCs/>
              </w:rPr>
              <w:t>4</w:t>
            </w:r>
            <w:r>
              <w:rPr>
                <w:rFonts w:cs="Arial"/>
                <w:b/>
                <w:bCs/>
              </w:rPr>
              <w:t>/202</w:t>
            </w:r>
            <w:r w:rsidR="00D522C2">
              <w:rPr>
                <w:rFonts w:cs="Arial"/>
                <w:b/>
                <w:bCs/>
              </w:rPr>
              <w:t>5</w:t>
            </w:r>
            <w:r>
              <w:rPr>
                <w:rFonts w:cs="Arial"/>
                <w:b/>
                <w:bCs/>
              </w:rPr>
              <w:t xml:space="preserve"> LGPS Contribution Table</w:t>
            </w:r>
          </w:p>
        </w:tc>
      </w:tr>
      <w:tr w:rsidR="009911EA" w14:paraId="31145E2E" w14:textId="77777777" w:rsidTr="007635D5">
        <w:trPr>
          <w:trHeight w:val="235"/>
          <w:jc w:val="center"/>
        </w:trPr>
        <w:tc>
          <w:tcPr>
            <w:tcW w:w="1177" w:type="dxa"/>
            <w:vAlign w:val="center"/>
          </w:tcPr>
          <w:p w14:paraId="4A5955EE" w14:textId="173FA3BB" w:rsidR="009911EA" w:rsidRPr="00C32A60" w:rsidRDefault="009911EA" w:rsidP="00B111B6">
            <w:pPr>
              <w:jc w:val="center"/>
              <w:rPr>
                <w:rFonts w:cs="Arial"/>
                <w:b/>
                <w:bCs/>
              </w:rPr>
            </w:pPr>
            <w:r w:rsidRPr="00C32A60">
              <w:rPr>
                <w:rFonts w:cs="Arial"/>
                <w:b/>
                <w:bCs/>
              </w:rPr>
              <w:t>Banding</w:t>
            </w:r>
          </w:p>
        </w:tc>
        <w:tc>
          <w:tcPr>
            <w:tcW w:w="3493" w:type="dxa"/>
            <w:vAlign w:val="center"/>
          </w:tcPr>
          <w:p w14:paraId="6042654C" w14:textId="7F79041D" w:rsidR="009911EA" w:rsidRPr="00C32A60" w:rsidRDefault="009911EA" w:rsidP="00B111B6">
            <w:pPr>
              <w:jc w:val="center"/>
              <w:rPr>
                <w:rFonts w:cs="Arial"/>
                <w:b/>
                <w:bCs/>
              </w:rPr>
            </w:pPr>
            <w:r w:rsidRPr="00C32A60">
              <w:rPr>
                <w:rFonts w:cs="Arial"/>
                <w:b/>
                <w:bCs/>
              </w:rPr>
              <w:t>Annual Salary Range</w:t>
            </w:r>
          </w:p>
        </w:tc>
        <w:tc>
          <w:tcPr>
            <w:tcW w:w="2884" w:type="dxa"/>
            <w:tcBorders>
              <w:right w:val="single" w:sz="4" w:space="0" w:color="auto"/>
            </w:tcBorders>
            <w:vAlign w:val="center"/>
          </w:tcPr>
          <w:p w14:paraId="6E350CA4" w14:textId="609FBBCD" w:rsidR="009911EA" w:rsidRPr="00C32A60" w:rsidRDefault="009911EA" w:rsidP="00B111B6">
            <w:pPr>
              <w:jc w:val="center"/>
              <w:rPr>
                <w:rFonts w:cs="Arial"/>
                <w:b/>
                <w:bCs/>
              </w:rPr>
            </w:pPr>
            <w:r w:rsidRPr="00C32A60">
              <w:rPr>
                <w:rFonts w:cs="Arial"/>
                <w:b/>
                <w:bCs/>
              </w:rPr>
              <w:t>MAIN Section</w:t>
            </w:r>
          </w:p>
        </w:tc>
      </w:tr>
      <w:tr w:rsidR="00D522C2" w14:paraId="3EB71EA6" w14:textId="77777777" w:rsidTr="00501CBB">
        <w:trPr>
          <w:trHeight w:val="385"/>
          <w:jc w:val="center"/>
        </w:trPr>
        <w:tc>
          <w:tcPr>
            <w:tcW w:w="1177" w:type="dxa"/>
            <w:vAlign w:val="center"/>
          </w:tcPr>
          <w:p w14:paraId="756DDD6E" w14:textId="77777777" w:rsidR="00D522C2" w:rsidRPr="00C32A60" w:rsidRDefault="00D522C2" w:rsidP="00D522C2">
            <w:pPr>
              <w:jc w:val="center"/>
              <w:rPr>
                <w:rFonts w:cs="Arial"/>
                <w:b/>
                <w:bCs/>
              </w:rPr>
            </w:pPr>
            <w:r w:rsidRPr="00C32A60">
              <w:rPr>
                <w:rFonts w:cs="Arial"/>
                <w:b/>
                <w:bCs/>
              </w:rPr>
              <w:t>1</w:t>
            </w:r>
          </w:p>
        </w:tc>
        <w:tc>
          <w:tcPr>
            <w:tcW w:w="3493" w:type="dxa"/>
            <w:tcBorders>
              <w:top w:val="nil"/>
              <w:left w:val="nil"/>
              <w:bottom w:val="single" w:sz="8" w:space="0" w:color="auto"/>
              <w:right w:val="single" w:sz="8" w:space="0" w:color="auto"/>
            </w:tcBorders>
            <w:vAlign w:val="center"/>
          </w:tcPr>
          <w:p w14:paraId="12D4B32F" w14:textId="36A93AC0" w:rsidR="00D522C2" w:rsidRPr="00D522C2" w:rsidRDefault="00D522C2" w:rsidP="00D522C2">
            <w:pPr>
              <w:jc w:val="center"/>
              <w:rPr>
                <w:rFonts w:cs="Arial"/>
                <w:szCs w:val="24"/>
              </w:rPr>
            </w:pPr>
            <w:r w:rsidRPr="00D522C2">
              <w:rPr>
                <w:rFonts w:cs="Arial"/>
                <w:szCs w:val="24"/>
              </w:rPr>
              <w:t>Up to £17,600</w:t>
            </w:r>
          </w:p>
        </w:tc>
        <w:tc>
          <w:tcPr>
            <w:tcW w:w="2884" w:type="dxa"/>
            <w:tcBorders>
              <w:right w:val="single" w:sz="4" w:space="0" w:color="auto"/>
            </w:tcBorders>
            <w:vAlign w:val="center"/>
          </w:tcPr>
          <w:p w14:paraId="04EACD0C" w14:textId="77777777" w:rsidR="00D522C2" w:rsidRPr="00C32A60" w:rsidRDefault="00D522C2" w:rsidP="00D522C2">
            <w:pPr>
              <w:jc w:val="center"/>
              <w:rPr>
                <w:rFonts w:cs="Arial"/>
              </w:rPr>
            </w:pPr>
            <w:r w:rsidRPr="00C32A60">
              <w:rPr>
                <w:rFonts w:cs="Arial"/>
              </w:rPr>
              <w:t>5.5%</w:t>
            </w:r>
          </w:p>
        </w:tc>
      </w:tr>
      <w:tr w:rsidR="00D522C2" w14:paraId="61C87148" w14:textId="77777777" w:rsidTr="00501CBB">
        <w:trPr>
          <w:trHeight w:val="433"/>
          <w:jc w:val="center"/>
        </w:trPr>
        <w:tc>
          <w:tcPr>
            <w:tcW w:w="1177" w:type="dxa"/>
            <w:vAlign w:val="center"/>
          </w:tcPr>
          <w:p w14:paraId="121F93A2" w14:textId="77777777" w:rsidR="00D522C2" w:rsidRPr="00C32A60" w:rsidRDefault="00D522C2" w:rsidP="00D522C2">
            <w:pPr>
              <w:jc w:val="center"/>
              <w:rPr>
                <w:rFonts w:cs="Arial"/>
                <w:b/>
                <w:bCs/>
              </w:rPr>
            </w:pPr>
            <w:r w:rsidRPr="00C32A60">
              <w:rPr>
                <w:rFonts w:cs="Arial"/>
                <w:b/>
                <w:bCs/>
              </w:rPr>
              <w:t>2</w:t>
            </w:r>
          </w:p>
        </w:tc>
        <w:tc>
          <w:tcPr>
            <w:tcW w:w="3493" w:type="dxa"/>
            <w:tcBorders>
              <w:top w:val="nil"/>
              <w:left w:val="nil"/>
              <w:bottom w:val="single" w:sz="8" w:space="0" w:color="auto"/>
              <w:right w:val="single" w:sz="8" w:space="0" w:color="auto"/>
            </w:tcBorders>
            <w:vAlign w:val="center"/>
          </w:tcPr>
          <w:p w14:paraId="606F72B6" w14:textId="44A16127" w:rsidR="00D522C2" w:rsidRPr="00D522C2" w:rsidRDefault="00D522C2" w:rsidP="00D522C2">
            <w:pPr>
              <w:jc w:val="center"/>
              <w:rPr>
                <w:rFonts w:cs="Arial"/>
                <w:szCs w:val="24"/>
              </w:rPr>
            </w:pPr>
            <w:r w:rsidRPr="00D522C2">
              <w:rPr>
                <w:rFonts w:cs="Arial"/>
                <w:szCs w:val="24"/>
              </w:rPr>
              <w:t>£17,601 to £27,600</w:t>
            </w:r>
          </w:p>
        </w:tc>
        <w:tc>
          <w:tcPr>
            <w:tcW w:w="2884" w:type="dxa"/>
            <w:tcBorders>
              <w:right w:val="single" w:sz="4" w:space="0" w:color="auto"/>
            </w:tcBorders>
            <w:vAlign w:val="center"/>
          </w:tcPr>
          <w:p w14:paraId="2E90872F" w14:textId="77777777" w:rsidR="00D522C2" w:rsidRPr="00C32A60" w:rsidRDefault="00D522C2" w:rsidP="00D522C2">
            <w:pPr>
              <w:jc w:val="center"/>
              <w:rPr>
                <w:rFonts w:cs="Arial"/>
              </w:rPr>
            </w:pPr>
            <w:r w:rsidRPr="00C32A60">
              <w:rPr>
                <w:rFonts w:cs="Arial"/>
              </w:rPr>
              <w:t>5.8%</w:t>
            </w:r>
          </w:p>
        </w:tc>
      </w:tr>
      <w:tr w:rsidR="00D522C2" w14:paraId="249A1B5A" w14:textId="77777777" w:rsidTr="00501CBB">
        <w:trPr>
          <w:trHeight w:val="398"/>
          <w:jc w:val="center"/>
        </w:trPr>
        <w:tc>
          <w:tcPr>
            <w:tcW w:w="1177" w:type="dxa"/>
            <w:vAlign w:val="center"/>
          </w:tcPr>
          <w:p w14:paraId="61AEBDE2" w14:textId="77777777" w:rsidR="00D522C2" w:rsidRPr="00C32A60" w:rsidRDefault="00D522C2" w:rsidP="00D522C2">
            <w:pPr>
              <w:jc w:val="center"/>
              <w:rPr>
                <w:rFonts w:cs="Arial"/>
                <w:b/>
                <w:bCs/>
              </w:rPr>
            </w:pPr>
            <w:r w:rsidRPr="00C32A60">
              <w:rPr>
                <w:rFonts w:cs="Arial"/>
                <w:b/>
                <w:bCs/>
              </w:rPr>
              <w:t>3</w:t>
            </w:r>
          </w:p>
        </w:tc>
        <w:tc>
          <w:tcPr>
            <w:tcW w:w="3493" w:type="dxa"/>
            <w:tcBorders>
              <w:top w:val="nil"/>
              <w:left w:val="nil"/>
              <w:bottom w:val="single" w:sz="8" w:space="0" w:color="auto"/>
              <w:right w:val="single" w:sz="8" w:space="0" w:color="auto"/>
            </w:tcBorders>
            <w:vAlign w:val="center"/>
          </w:tcPr>
          <w:p w14:paraId="07B76211" w14:textId="1D1D36D5" w:rsidR="00D522C2" w:rsidRPr="00D522C2" w:rsidRDefault="00D522C2" w:rsidP="00D522C2">
            <w:pPr>
              <w:jc w:val="center"/>
              <w:rPr>
                <w:rFonts w:cs="Arial"/>
                <w:szCs w:val="24"/>
              </w:rPr>
            </w:pPr>
            <w:r w:rsidRPr="00D522C2">
              <w:rPr>
                <w:rFonts w:cs="Arial"/>
                <w:szCs w:val="24"/>
              </w:rPr>
              <w:t>£27,601 to £44,900</w:t>
            </w:r>
          </w:p>
        </w:tc>
        <w:tc>
          <w:tcPr>
            <w:tcW w:w="2884" w:type="dxa"/>
            <w:tcBorders>
              <w:right w:val="single" w:sz="4" w:space="0" w:color="auto"/>
            </w:tcBorders>
            <w:vAlign w:val="center"/>
          </w:tcPr>
          <w:p w14:paraId="2139ED49" w14:textId="77777777" w:rsidR="00D522C2" w:rsidRPr="00C32A60" w:rsidRDefault="00D522C2" w:rsidP="00D522C2">
            <w:pPr>
              <w:jc w:val="center"/>
              <w:rPr>
                <w:rFonts w:cs="Arial"/>
              </w:rPr>
            </w:pPr>
            <w:r w:rsidRPr="00C32A60">
              <w:rPr>
                <w:rFonts w:cs="Arial"/>
              </w:rPr>
              <w:t>6.5%</w:t>
            </w:r>
          </w:p>
        </w:tc>
      </w:tr>
      <w:tr w:rsidR="00D522C2" w14:paraId="52649956" w14:textId="77777777" w:rsidTr="00501CBB">
        <w:trPr>
          <w:trHeight w:val="431"/>
          <w:jc w:val="center"/>
        </w:trPr>
        <w:tc>
          <w:tcPr>
            <w:tcW w:w="1177" w:type="dxa"/>
            <w:vAlign w:val="center"/>
          </w:tcPr>
          <w:p w14:paraId="471808FD" w14:textId="77777777" w:rsidR="00D522C2" w:rsidRPr="00C32A60" w:rsidRDefault="00D522C2" w:rsidP="00D522C2">
            <w:pPr>
              <w:jc w:val="center"/>
              <w:rPr>
                <w:rFonts w:cs="Arial"/>
                <w:b/>
                <w:bCs/>
              </w:rPr>
            </w:pPr>
            <w:r w:rsidRPr="00C32A60">
              <w:rPr>
                <w:rFonts w:cs="Arial"/>
                <w:b/>
                <w:bCs/>
              </w:rPr>
              <w:t>4</w:t>
            </w:r>
          </w:p>
        </w:tc>
        <w:tc>
          <w:tcPr>
            <w:tcW w:w="3493" w:type="dxa"/>
            <w:tcBorders>
              <w:top w:val="nil"/>
              <w:left w:val="nil"/>
              <w:bottom w:val="single" w:sz="8" w:space="0" w:color="auto"/>
              <w:right w:val="single" w:sz="8" w:space="0" w:color="auto"/>
            </w:tcBorders>
            <w:vAlign w:val="center"/>
          </w:tcPr>
          <w:p w14:paraId="001D9BB8" w14:textId="53844E1F" w:rsidR="00D522C2" w:rsidRPr="00D522C2" w:rsidRDefault="00D522C2" w:rsidP="00D522C2">
            <w:pPr>
              <w:jc w:val="center"/>
              <w:rPr>
                <w:rFonts w:cs="Arial"/>
                <w:szCs w:val="24"/>
              </w:rPr>
            </w:pPr>
            <w:r w:rsidRPr="00D522C2">
              <w:rPr>
                <w:rFonts w:cs="Arial"/>
                <w:szCs w:val="24"/>
              </w:rPr>
              <w:t>£44,901 to £56,800</w:t>
            </w:r>
          </w:p>
        </w:tc>
        <w:tc>
          <w:tcPr>
            <w:tcW w:w="2884" w:type="dxa"/>
            <w:tcBorders>
              <w:right w:val="single" w:sz="4" w:space="0" w:color="auto"/>
            </w:tcBorders>
            <w:vAlign w:val="center"/>
          </w:tcPr>
          <w:p w14:paraId="0AEB921A" w14:textId="77777777" w:rsidR="00D522C2" w:rsidRPr="00C32A60" w:rsidRDefault="00D522C2" w:rsidP="00D522C2">
            <w:pPr>
              <w:jc w:val="center"/>
              <w:rPr>
                <w:rFonts w:cs="Arial"/>
              </w:rPr>
            </w:pPr>
            <w:r w:rsidRPr="00C32A60">
              <w:rPr>
                <w:rFonts w:cs="Arial"/>
              </w:rPr>
              <w:t>6.8%</w:t>
            </w:r>
          </w:p>
        </w:tc>
      </w:tr>
      <w:tr w:rsidR="00D522C2" w14:paraId="040B0908" w14:textId="77777777" w:rsidTr="00501CBB">
        <w:trPr>
          <w:trHeight w:val="409"/>
          <w:jc w:val="center"/>
        </w:trPr>
        <w:tc>
          <w:tcPr>
            <w:tcW w:w="1177" w:type="dxa"/>
            <w:vAlign w:val="center"/>
          </w:tcPr>
          <w:p w14:paraId="785B48AA" w14:textId="77777777" w:rsidR="00D522C2" w:rsidRPr="00C32A60" w:rsidRDefault="00D522C2" w:rsidP="00D522C2">
            <w:pPr>
              <w:jc w:val="center"/>
              <w:rPr>
                <w:rFonts w:cs="Arial"/>
                <w:b/>
                <w:bCs/>
              </w:rPr>
            </w:pPr>
            <w:r w:rsidRPr="00C32A60">
              <w:rPr>
                <w:rFonts w:cs="Arial"/>
                <w:b/>
                <w:bCs/>
              </w:rPr>
              <w:t>5</w:t>
            </w:r>
          </w:p>
        </w:tc>
        <w:tc>
          <w:tcPr>
            <w:tcW w:w="3493" w:type="dxa"/>
            <w:tcBorders>
              <w:top w:val="nil"/>
              <w:left w:val="nil"/>
              <w:bottom w:val="single" w:sz="8" w:space="0" w:color="auto"/>
              <w:right w:val="single" w:sz="8" w:space="0" w:color="auto"/>
            </w:tcBorders>
            <w:vAlign w:val="center"/>
          </w:tcPr>
          <w:p w14:paraId="60FFA58E" w14:textId="7E8BB7C8" w:rsidR="00D522C2" w:rsidRPr="00D522C2" w:rsidRDefault="00D522C2" w:rsidP="00D522C2">
            <w:pPr>
              <w:jc w:val="center"/>
              <w:rPr>
                <w:rFonts w:cs="Arial"/>
                <w:szCs w:val="24"/>
              </w:rPr>
            </w:pPr>
            <w:r w:rsidRPr="00D522C2">
              <w:rPr>
                <w:rFonts w:cs="Arial"/>
                <w:szCs w:val="24"/>
              </w:rPr>
              <w:t>£56,801 to £79,700</w:t>
            </w:r>
          </w:p>
        </w:tc>
        <w:tc>
          <w:tcPr>
            <w:tcW w:w="2884" w:type="dxa"/>
            <w:tcBorders>
              <w:right w:val="single" w:sz="4" w:space="0" w:color="auto"/>
            </w:tcBorders>
            <w:vAlign w:val="center"/>
          </w:tcPr>
          <w:p w14:paraId="4A7F25E8" w14:textId="77777777" w:rsidR="00D522C2" w:rsidRPr="00C32A60" w:rsidRDefault="00D522C2" w:rsidP="00D522C2">
            <w:pPr>
              <w:jc w:val="center"/>
              <w:rPr>
                <w:rFonts w:cs="Arial"/>
              </w:rPr>
            </w:pPr>
            <w:r w:rsidRPr="00C32A60">
              <w:rPr>
                <w:rFonts w:cs="Arial"/>
              </w:rPr>
              <w:t>8.5%</w:t>
            </w:r>
          </w:p>
        </w:tc>
      </w:tr>
      <w:tr w:rsidR="00D522C2" w14:paraId="1477F35B" w14:textId="77777777" w:rsidTr="00501CBB">
        <w:trPr>
          <w:trHeight w:val="415"/>
          <w:jc w:val="center"/>
        </w:trPr>
        <w:tc>
          <w:tcPr>
            <w:tcW w:w="1177" w:type="dxa"/>
            <w:vAlign w:val="center"/>
          </w:tcPr>
          <w:p w14:paraId="36663473" w14:textId="77777777" w:rsidR="00D522C2" w:rsidRPr="00C32A60" w:rsidRDefault="00D522C2" w:rsidP="00D522C2">
            <w:pPr>
              <w:jc w:val="center"/>
              <w:rPr>
                <w:rFonts w:cs="Arial"/>
                <w:b/>
                <w:bCs/>
              </w:rPr>
            </w:pPr>
            <w:r w:rsidRPr="00C32A60">
              <w:rPr>
                <w:rFonts w:cs="Arial"/>
                <w:b/>
                <w:bCs/>
              </w:rPr>
              <w:t>6</w:t>
            </w:r>
          </w:p>
        </w:tc>
        <w:tc>
          <w:tcPr>
            <w:tcW w:w="3493" w:type="dxa"/>
            <w:tcBorders>
              <w:top w:val="nil"/>
              <w:left w:val="nil"/>
              <w:bottom w:val="single" w:sz="8" w:space="0" w:color="auto"/>
              <w:right w:val="single" w:sz="8" w:space="0" w:color="auto"/>
            </w:tcBorders>
            <w:vAlign w:val="center"/>
          </w:tcPr>
          <w:p w14:paraId="09F6F0A1" w14:textId="662B07DF" w:rsidR="00D522C2" w:rsidRPr="00D522C2" w:rsidRDefault="00D522C2" w:rsidP="00D522C2">
            <w:pPr>
              <w:jc w:val="center"/>
              <w:rPr>
                <w:rFonts w:cs="Arial"/>
                <w:szCs w:val="24"/>
              </w:rPr>
            </w:pPr>
            <w:r w:rsidRPr="00D522C2">
              <w:rPr>
                <w:rFonts w:cs="Arial"/>
                <w:szCs w:val="24"/>
              </w:rPr>
              <w:t>£79,701 to £112,900</w:t>
            </w:r>
          </w:p>
        </w:tc>
        <w:tc>
          <w:tcPr>
            <w:tcW w:w="2884" w:type="dxa"/>
            <w:tcBorders>
              <w:right w:val="single" w:sz="4" w:space="0" w:color="auto"/>
            </w:tcBorders>
            <w:vAlign w:val="center"/>
          </w:tcPr>
          <w:p w14:paraId="617A0396" w14:textId="77777777" w:rsidR="00D522C2" w:rsidRPr="00C32A60" w:rsidRDefault="00D522C2" w:rsidP="00D522C2">
            <w:pPr>
              <w:jc w:val="center"/>
              <w:rPr>
                <w:rFonts w:cs="Arial"/>
              </w:rPr>
            </w:pPr>
            <w:r w:rsidRPr="00C32A60">
              <w:rPr>
                <w:rFonts w:cs="Arial"/>
              </w:rPr>
              <w:t>9.9%</w:t>
            </w:r>
          </w:p>
        </w:tc>
      </w:tr>
      <w:tr w:rsidR="00D522C2" w14:paraId="135D590E" w14:textId="77777777" w:rsidTr="00501CBB">
        <w:trPr>
          <w:trHeight w:val="408"/>
          <w:jc w:val="center"/>
        </w:trPr>
        <w:tc>
          <w:tcPr>
            <w:tcW w:w="1177" w:type="dxa"/>
            <w:vAlign w:val="center"/>
          </w:tcPr>
          <w:p w14:paraId="58BFB669" w14:textId="77777777" w:rsidR="00D522C2" w:rsidRPr="00C32A60" w:rsidRDefault="00D522C2" w:rsidP="00D522C2">
            <w:pPr>
              <w:jc w:val="center"/>
              <w:rPr>
                <w:rFonts w:cs="Arial"/>
                <w:b/>
                <w:bCs/>
              </w:rPr>
            </w:pPr>
            <w:r w:rsidRPr="00C32A60">
              <w:rPr>
                <w:rFonts w:cs="Arial"/>
                <w:b/>
                <w:bCs/>
              </w:rPr>
              <w:t>7</w:t>
            </w:r>
          </w:p>
        </w:tc>
        <w:tc>
          <w:tcPr>
            <w:tcW w:w="3493" w:type="dxa"/>
            <w:tcBorders>
              <w:top w:val="nil"/>
              <w:left w:val="nil"/>
              <w:bottom w:val="single" w:sz="8" w:space="0" w:color="auto"/>
              <w:right w:val="single" w:sz="8" w:space="0" w:color="auto"/>
            </w:tcBorders>
            <w:vAlign w:val="center"/>
          </w:tcPr>
          <w:p w14:paraId="4DC5B781" w14:textId="13011694" w:rsidR="00D522C2" w:rsidRPr="00D522C2" w:rsidRDefault="00D522C2" w:rsidP="00D522C2">
            <w:pPr>
              <w:jc w:val="center"/>
              <w:rPr>
                <w:rFonts w:cs="Arial"/>
                <w:szCs w:val="24"/>
              </w:rPr>
            </w:pPr>
            <w:r w:rsidRPr="00D522C2">
              <w:rPr>
                <w:rFonts w:cs="Arial"/>
                <w:szCs w:val="24"/>
              </w:rPr>
              <w:t>£112,901 to £133,100</w:t>
            </w:r>
          </w:p>
        </w:tc>
        <w:tc>
          <w:tcPr>
            <w:tcW w:w="2884" w:type="dxa"/>
            <w:tcBorders>
              <w:right w:val="single" w:sz="4" w:space="0" w:color="auto"/>
            </w:tcBorders>
            <w:vAlign w:val="center"/>
          </w:tcPr>
          <w:p w14:paraId="351DB624" w14:textId="77777777" w:rsidR="00D522C2" w:rsidRPr="00C32A60" w:rsidRDefault="00D522C2" w:rsidP="00D522C2">
            <w:pPr>
              <w:jc w:val="center"/>
              <w:rPr>
                <w:rFonts w:cs="Arial"/>
              </w:rPr>
            </w:pPr>
            <w:r w:rsidRPr="00C32A60">
              <w:rPr>
                <w:rFonts w:cs="Arial"/>
              </w:rPr>
              <w:t>10.5%</w:t>
            </w:r>
          </w:p>
        </w:tc>
      </w:tr>
      <w:tr w:rsidR="00D522C2" w14:paraId="252E304D" w14:textId="77777777" w:rsidTr="00501CBB">
        <w:trPr>
          <w:trHeight w:val="413"/>
          <w:jc w:val="center"/>
        </w:trPr>
        <w:tc>
          <w:tcPr>
            <w:tcW w:w="1177" w:type="dxa"/>
            <w:vAlign w:val="center"/>
          </w:tcPr>
          <w:p w14:paraId="7F2E2DC5" w14:textId="77777777" w:rsidR="00D522C2" w:rsidRPr="00C32A60" w:rsidRDefault="00D522C2" w:rsidP="00D522C2">
            <w:pPr>
              <w:jc w:val="center"/>
              <w:rPr>
                <w:rFonts w:cs="Arial"/>
                <w:b/>
                <w:bCs/>
              </w:rPr>
            </w:pPr>
            <w:r w:rsidRPr="00C32A60">
              <w:rPr>
                <w:rFonts w:cs="Arial"/>
                <w:b/>
                <w:bCs/>
              </w:rPr>
              <w:t>8</w:t>
            </w:r>
          </w:p>
        </w:tc>
        <w:tc>
          <w:tcPr>
            <w:tcW w:w="3493" w:type="dxa"/>
            <w:tcBorders>
              <w:top w:val="nil"/>
              <w:left w:val="nil"/>
              <w:bottom w:val="single" w:sz="8" w:space="0" w:color="auto"/>
              <w:right w:val="single" w:sz="8" w:space="0" w:color="auto"/>
            </w:tcBorders>
            <w:vAlign w:val="center"/>
          </w:tcPr>
          <w:p w14:paraId="299EEDE8" w14:textId="498D64AF" w:rsidR="00D522C2" w:rsidRPr="00D522C2" w:rsidRDefault="00D522C2" w:rsidP="00D522C2">
            <w:pPr>
              <w:jc w:val="center"/>
              <w:rPr>
                <w:rFonts w:cs="Arial"/>
                <w:szCs w:val="24"/>
              </w:rPr>
            </w:pPr>
            <w:r w:rsidRPr="00D522C2">
              <w:rPr>
                <w:rFonts w:cs="Arial"/>
                <w:szCs w:val="24"/>
              </w:rPr>
              <w:t>£133,101 to £199,700</w:t>
            </w:r>
          </w:p>
        </w:tc>
        <w:tc>
          <w:tcPr>
            <w:tcW w:w="2884" w:type="dxa"/>
            <w:tcBorders>
              <w:right w:val="single" w:sz="4" w:space="0" w:color="auto"/>
            </w:tcBorders>
            <w:vAlign w:val="center"/>
          </w:tcPr>
          <w:p w14:paraId="5119A330" w14:textId="77777777" w:rsidR="00D522C2" w:rsidRPr="00C32A60" w:rsidRDefault="00D522C2" w:rsidP="00D522C2">
            <w:pPr>
              <w:jc w:val="center"/>
              <w:rPr>
                <w:rFonts w:cs="Arial"/>
              </w:rPr>
            </w:pPr>
            <w:r w:rsidRPr="00C32A60">
              <w:rPr>
                <w:rFonts w:cs="Arial"/>
              </w:rPr>
              <w:t>11.4%</w:t>
            </w:r>
          </w:p>
        </w:tc>
      </w:tr>
      <w:tr w:rsidR="00D522C2" w14:paraId="670B804B" w14:textId="77777777" w:rsidTr="00501CBB">
        <w:trPr>
          <w:trHeight w:val="469"/>
          <w:jc w:val="center"/>
        </w:trPr>
        <w:tc>
          <w:tcPr>
            <w:tcW w:w="1177" w:type="dxa"/>
            <w:vAlign w:val="center"/>
          </w:tcPr>
          <w:p w14:paraId="77FFB144" w14:textId="77777777" w:rsidR="00D522C2" w:rsidRPr="00C32A60" w:rsidRDefault="00D522C2" w:rsidP="00D522C2">
            <w:pPr>
              <w:jc w:val="center"/>
              <w:rPr>
                <w:rFonts w:cs="Arial"/>
                <w:b/>
                <w:bCs/>
              </w:rPr>
            </w:pPr>
            <w:r w:rsidRPr="00C32A60">
              <w:rPr>
                <w:rFonts w:cs="Arial"/>
                <w:b/>
                <w:bCs/>
              </w:rPr>
              <w:t>9</w:t>
            </w:r>
          </w:p>
        </w:tc>
        <w:tc>
          <w:tcPr>
            <w:tcW w:w="3493" w:type="dxa"/>
            <w:tcBorders>
              <w:top w:val="nil"/>
              <w:left w:val="nil"/>
              <w:bottom w:val="single" w:sz="8" w:space="0" w:color="auto"/>
              <w:right w:val="single" w:sz="8" w:space="0" w:color="auto"/>
            </w:tcBorders>
            <w:vAlign w:val="center"/>
          </w:tcPr>
          <w:p w14:paraId="27407FDB" w14:textId="03C74162" w:rsidR="00D522C2" w:rsidRPr="00D522C2" w:rsidRDefault="00D522C2" w:rsidP="00D522C2">
            <w:pPr>
              <w:jc w:val="center"/>
              <w:rPr>
                <w:rFonts w:cs="Arial"/>
                <w:szCs w:val="24"/>
              </w:rPr>
            </w:pPr>
            <w:r w:rsidRPr="00D522C2">
              <w:rPr>
                <w:rFonts w:cs="Arial"/>
                <w:szCs w:val="24"/>
              </w:rPr>
              <w:t>£199,701 or more</w:t>
            </w:r>
          </w:p>
        </w:tc>
        <w:tc>
          <w:tcPr>
            <w:tcW w:w="2884" w:type="dxa"/>
            <w:tcBorders>
              <w:right w:val="single" w:sz="4" w:space="0" w:color="auto"/>
            </w:tcBorders>
            <w:vAlign w:val="center"/>
          </w:tcPr>
          <w:p w14:paraId="7075BBAA" w14:textId="77777777" w:rsidR="00D522C2" w:rsidRPr="00C32A60" w:rsidRDefault="00D522C2" w:rsidP="00D522C2">
            <w:pPr>
              <w:jc w:val="center"/>
              <w:rPr>
                <w:rFonts w:cs="Arial"/>
              </w:rPr>
            </w:pPr>
            <w:r w:rsidRPr="00C32A60">
              <w:rPr>
                <w:rFonts w:cs="Arial"/>
              </w:rPr>
              <w:t>12.5%</w:t>
            </w:r>
          </w:p>
        </w:tc>
      </w:tr>
    </w:tbl>
    <w:p w14:paraId="6F7BF8F9" w14:textId="3B3F9430" w:rsidR="00331E7B" w:rsidRDefault="00331E7B" w:rsidP="00331E7B">
      <w:pPr>
        <w:rPr>
          <w:rFonts w:cs="Arial"/>
          <w:bCs/>
        </w:rPr>
      </w:pPr>
    </w:p>
    <w:p w14:paraId="6DC3E109" w14:textId="1124BA60" w:rsidR="0057437F" w:rsidRDefault="007635D5" w:rsidP="00331E7B">
      <w:pPr>
        <w:rPr>
          <w:rFonts w:cs="Arial"/>
          <w:bCs/>
        </w:rPr>
      </w:pPr>
      <w:r w:rsidRPr="004246E6">
        <w:rPr>
          <w:rFonts w:ascii="Candara" w:eastAsia="Candara" w:hAnsi="Candara"/>
          <w:noProof/>
          <w:color w:val="000000"/>
          <w:lang w:val="en-GB" w:eastAsia="en-GB"/>
        </w:rPr>
        <mc:AlternateContent>
          <mc:Choice Requires="wps">
            <w:drawing>
              <wp:anchor distT="0" distB="0" distL="114300" distR="114300" simplePos="0" relativeHeight="251663360" behindDoc="1" locked="0" layoutInCell="1" allowOverlap="1" wp14:anchorId="6D094FDB" wp14:editId="141C6DB0">
                <wp:simplePos x="0" y="0"/>
                <wp:positionH relativeFrom="column">
                  <wp:posOffset>2798445</wp:posOffset>
                </wp:positionH>
                <wp:positionV relativeFrom="page">
                  <wp:posOffset>8331863</wp:posOffset>
                </wp:positionV>
                <wp:extent cx="5224145" cy="5560695"/>
                <wp:effectExtent l="152400" t="152400" r="167005" b="173355"/>
                <wp:wrapTight wrapText="bothSides">
                  <wp:wrapPolygon edited="0">
                    <wp:start x="9531" y="-592"/>
                    <wp:lineTo x="5514" y="-592"/>
                    <wp:lineTo x="5514" y="592"/>
                    <wp:lineTo x="3623" y="592"/>
                    <wp:lineTo x="3623" y="1776"/>
                    <wp:lineTo x="2284" y="1776"/>
                    <wp:lineTo x="2284" y="2960"/>
                    <wp:lineTo x="1339" y="2960"/>
                    <wp:lineTo x="1339" y="4144"/>
                    <wp:lineTo x="551" y="4144"/>
                    <wp:lineTo x="551" y="5328"/>
                    <wp:lineTo x="0" y="5328"/>
                    <wp:lineTo x="0" y="6512"/>
                    <wp:lineTo x="-394" y="6512"/>
                    <wp:lineTo x="-630" y="8880"/>
                    <wp:lineTo x="-630" y="13616"/>
                    <wp:lineTo x="-473" y="14800"/>
                    <wp:lineTo x="-79" y="14800"/>
                    <wp:lineTo x="-79" y="15984"/>
                    <wp:lineTo x="394" y="15984"/>
                    <wp:lineTo x="394" y="16872"/>
                    <wp:lineTo x="1103" y="17168"/>
                    <wp:lineTo x="1103" y="17464"/>
                    <wp:lineTo x="3229" y="19535"/>
                    <wp:lineTo x="4805" y="20719"/>
                    <wp:lineTo x="4883" y="20719"/>
                    <wp:lineTo x="7719" y="21903"/>
                    <wp:lineTo x="7798" y="21903"/>
                    <wp:lineTo x="9294" y="22199"/>
                    <wp:lineTo x="9373" y="22199"/>
                    <wp:lineTo x="12287" y="22199"/>
                    <wp:lineTo x="12366" y="22199"/>
                    <wp:lineTo x="13784" y="21903"/>
                    <wp:lineTo x="13863" y="21903"/>
                    <wp:lineTo x="16698" y="20719"/>
                    <wp:lineTo x="16777" y="20719"/>
                    <wp:lineTo x="18431" y="19535"/>
                    <wp:lineTo x="19691" y="18351"/>
                    <wp:lineTo x="20558" y="17168"/>
                    <wp:lineTo x="21188" y="15984"/>
                    <wp:lineTo x="22054" y="13616"/>
                    <wp:lineTo x="22212" y="12432"/>
                    <wp:lineTo x="22212" y="8954"/>
                    <wp:lineTo x="21975" y="7696"/>
                    <wp:lineTo x="21582" y="6512"/>
                    <wp:lineTo x="21030" y="5328"/>
                    <wp:lineTo x="20243" y="4144"/>
                    <wp:lineTo x="19297" y="2960"/>
                    <wp:lineTo x="18037" y="1850"/>
                    <wp:lineTo x="17958" y="1554"/>
                    <wp:lineTo x="16304" y="592"/>
                    <wp:lineTo x="15753" y="-592"/>
                    <wp:lineTo x="12051" y="-592"/>
                    <wp:lineTo x="9531" y="-592"/>
                  </wp:wrapPolygon>
                </wp:wrapTight>
                <wp:docPr id="1" name="Flowchar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24145" cy="5560695"/>
                        </a:xfrm>
                        <a:prstGeom prst="flowChartConnector">
                          <a:avLst/>
                        </a:prstGeom>
                        <a:noFill/>
                        <a:ln w="317500" cap="flat" cmpd="sng" algn="ctr">
                          <a:solidFill>
                            <a:srgbClr val="4472C4">
                              <a:lumMod val="75000"/>
                              <a:alpha val="4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7F0B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alt="&quot;&quot;" style="position:absolute;margin-left:220.35pt;margin-top:656.05pt;width:411.35pt;height:437.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" filled="f" strokecolor="#2f5597" strokeweight="25pt">
                <v:stroke opacity="29555f" joinstyle="miter"/>
                <w10:wrap type="tight" anchory="page"/>
              </v:shape>
            </w:pict>
          </mc:Fallback>
        </mc:AlternateContent>
      </w:r>
    </w:p>
    <w:p w14:paraId="6B5F9E2D" w14:textId="73DDB51F" w:rsidR="00331E7B" w:rsidRDefault="00FD6723" w:rsidP="00331E7B">
      <w:pPr>
        <w:rPr>
          <w:rFonts w:cs="Arial"/>
          <w:bCs/>
        </w:rPr>
      </w:pPr>
      <w:r w:rsidRPr="004246E6">
        <w:rPr>
          <w:rFonts w:ascii="Candara" w:eastAsia="Candara" w:hAnsi="Candara"/>
          <w:noProof/>
          <w:color w:val="000000"/>
          <w:lang w:val="en-GB" w:eastAsia="en-GB"/>
        </w:rPr>
        <w:drawing>
          <wp:anchor distT="0" distB="0" distL="114300" distR="114300" simplePos="0" relativeHeight="251662336" behindDoc="1" locked="0" layoutInCell="1" allowOverlap="1" wp14:anchorId="35E48BD8" wp14:editId="76C910E1">
            <wp:simplePos x="0" y="0"/>
            <wp:positionH relativeFrom="page">
              <wp:posOffset>4491879</wp:posOffset>
            </wp:positionH>
            <wp:positionV relativeFrom="page">
              <wp:posOffset>8621395</wp:posOffset>
            </wp:positionV>
            <wp:extent cx="3076575" cy="1940560"/>
            <wp:effectExtent l="0" t="0" r="9525" b="2540"/>
            <wp:wrapTight wrapText="bothSides">
              <wp:wrapPolygon edited="0">
                <wp:start x="0" y="0"/>
                <wp:lineTo x="0" y="21416"/>
                <wp:lineTo x="21533" y="21416"/>
                <wp:lineTo x="21533" y="0"/>
                <wp:lineTo x="0" y="0"/>
              </wp:wrapPolygon>
            </wp:wrapTight>
            <wp:docPr id="2" name="Picture 2" descr="Berkshire Pension Fund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6575" cy="194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331E7B">
        <w:rPr>
          <w:rFonts w:cs="Arial"/>
          <w:bCs/>
        </w:rPr>
        <w:t xml:space="preserve">When you join, and every April afterwards, your employer </w:t>
      </w:r>
      <w:r w:rsidR="00331E7B" w:rsidRPr="00500AED">
        <w:rPr>
          <w:rFonts w:cs="Arial"/>
          <w:bCs/>
        </w:rPr>
        <w:t>will decide your appropriate</w:t>
      </w:r>
      <w:r w:rsidR="00331E7B">
        <w:rPr>
          <w:rFonts w:cs="Arial"/>
          <w:bCs/>
        </w:rPr>
        <w:t xml:space="preserve"> contribution </w:t>
      </w:r>
      <w:r w:rsidR="00331E7B" w:rsidRPr="00500AED">
        <w:rPr>
          <w:rFonts w:cs="Arial"/>
          <w:bCs/>
        </w:rPr>
        <w:t xml:space="preserve">rate </w:t>
      </w:r>
      <w:r w:rsidR="00331E7B">
        <w:rPr>
          <w:rFonts w:cs="Arial"/>
          <w:bCs/>
        </w:rPr>
        <w:t>from the contribution</w:t>
      </w:r>
      <w:r w:rsidR="00331E7B" w:rsidRPr="00500AED">
        <w:rPr>
          <w:rFonts w:cs="Arial"/>
          <w:bCs/>
        </w:rPr>
        <w:t xml:space="preserve"> table. </w:t>
      </w:r>
      <w:r w:rsidR="00770679">
        <w:rPr>
          <w:rFonts w:cs="Arial"/>
          <w:bCs/>
        </w:rPr>
        <w:t>I</w:t>
      </w:r>
      <w:r w:rsidR="00331E7B">
        <w:rPr>
          <w:rFonts w:cs="Arial"/>
          <w:bCs/>
        </w:rPr>
        <w:t>f your pay changes throughout the year your employer may decide to review your contribution rate. The contribution rates and/or pay bands in this table will be reviewed periodically and may change in the future.</w:t>
      </w:r>
    </w:p>
    <w:p w14:paraId="27830795" w14:textId="64494EC4" w:rsidR="00A03199" w:rsidRDefault="00A03199" w:rsidP="00331E7B">
      <w:pPr>
        <w:spacing w:before="232" w:line="278" w:lineRule="exact"/>
        <w:textAlignment w:val="baseline"/>
        <w:rPr>
          <w:rFonts w:eastAsia="Candara" w:cs="Arial"/>
          <w:b/>
          <w:color w:val="000000"/>
        </w:rPr>
      </w:pPr>
    </w:p>
    <w:tbl>
      <w:tblPr>
        <w:tblpPr w:leftFromText="180" w:rightFromText="180" w:horzAnchor="margin" w:tblpY="5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820"/>
      </w:tblGrid>
      <w:tr w:rsidR="00770679" w:rsidRPr="00081827" w14:paraId="3BFE5098" w14:textId="77777777" w:rsidTr="002D2E17">
        <w:trPr>
          <w:trHeight w:val="431"/>
        </w:trPr>
        <w:tc>
          <w:tcPr>
            <w:tcW w:w="8789" w:type="dxa"/>
            <w:gridSpan w:val="2"/>
            <w:tcBorders>
              <w:bottom w:val="nil"/>
            </w:tcBorders>
            <w:shd w:val="clear" w:color="auto" w:fill="auto"/>
            <w:vAlign w:val="center"/>
          </w:tcPr>
          <w:p w14:paraId="4773AE9B" w14:textId="5A85BCCE" w:rsidR="00770679" w:rsidRPr="00081827" w:rsidRDefault="00331E7B" w:rsidP="002D2E17">
            <w:pPr>
              <w:rPr>
                <w:rFonts w:cs="Arial"/>
                <w:bCs/>
                <w:sz w:val="22"/>
              </w:rPr>
            </w:pPr>
            <w:r>
              <w:rPr>
                <w:rFonts w:eastAsia="Candara" w:cs="Arial"/>
                <w:b/>
                <w:color w:val="000000"/>
              </w:rPr>
              <w:lastRenderedPageBreak/>
              <w:t xml:space="preserve"> </w:t>
            </w:r>
            <w:r w:rsidR="00B85E1C">
              <w:rPr>
                <w:rFonts w:ascii="Candara" w:eastAsia="Candara" w:hAnsi="Candara"/>
                <w:color w:val="000000"/>
              </w:rPr>
              <w:br w:type="page"/>
            </w:r>
            <w:r w:rsidR="002D47B2">
              <w:rPr>
                <w:rFonts w:cs="Arial"/>
                <w:b/>
                <w:szCs w:val="28"/>
              </w:rPr>
              <w:t>Example</w:t>
            </w:r>
          </w:p>
        </w:tc>
      </w:tr>
      <w:tr w:rsidR="00770679" w:rsidRPr="00906CD7" w14:paraId="1E7EB7A5" w14:textId="77777777" w:rsidTr="002D2E17">
        <w:trPr>
          <w:trHeight w:val="200"/>
        </w:trPr>
        <w:tc>
          <w:tcPr>
            <w:tcW w:w="8789" w:type="dxa"/>
            <w:gridSpan w:val="2"/>
            <w:tcBorders>
              <w:bottom w:val="nil"/>
            </w:tcBorders>
            <w:shd w:val="clear" w:color="auto" w:fill="auto"/>
            <w:vAlign w:val="center"/>
          </w:tcPr>
          <w:p w14:paraId="4ABF0DBC" w14:textId="055FF200" w:rsidR="00770679" w:rsidRPr="009F6585" w:rsidRDefault="002D47B2" w:rsidP="002D2E17">
            <w:pPr>
              <w:rPr>
                <w:rFonts w:cs="Arial"/>
                <w:b/>
                <w:sz w:val="28"/>
                <w:szCs w:val="28"/>
              </w:rPr>
            </w:pPr>
            <w:r>
              <w:rPr>
                <w:rFonts w:cs="Arial"/>
                <w:b/>
              </w:rPr>
              <w:t xml:space="preserve">A member works </w:t>
            </w:r>
            <w:r w:rsidR="00770679" w:rsidRPr="00906CD7">
              <w:rPr>
                <w:rFonts w:cs="Arial"/>
                <w:b/>
              </w:rPr>
              <w:t xml:space="preserve">part-time </w:t>
            </w:r>
            <w:r w:rsidR="00897212">
              <w:rPr>
                <w:rFonts w:cs="Arial"/>
                <w:b/>
              </w:rPr>
              <w:t>and earns £18,000 per year</w:t>
            </w:r>
          </w:p>
        </w:tc>
      </w:tr>
      <w:tr w:rsidR="00C31472" w:rsidRPr="00906CD7" w14:paraId="0468FC24" w14:textId="77777777" w:rsidTr="002D2E17">
        <w:trPr>
          <w:trHeight w:val="340"/>
        </w:trPr>
        <w:tc>
          <w:tcPr>
            <w:tcW w:w="3969" w:type="dxa"/>
            <w:tcBorders>
              <w:top w:val="nil"/>
              <w:bottom w:val="nil"/>
              <w:right w:val="nil"/>
            </w:tcBorders>
            <w:shd w:val="clear" w:color="auto" w:fill="auto"/>
            <w:vAlign w:val="center"/>
          </w:tcPr>
          <w:p w14:paraId="2D074FC8" w14:textId="4CD3A4AB" w:rsidR="00C31472" w:rsidRPr="00906CD7" w:rsidRDefault="00C31472" w:rsidP="002D2E17">
            <w:pPr>
              <w:rPr>
                <w:rFonts w:cs="Arial"/>
                <w:bCs/>
              </w:rPr>
            </w:pPr>
            <w:r w:rsidRPr="00906CD7">
              <w:rPr>
                <w:rFonts w:cs="Arial"/>
                <w:bCs/>
              </w:rPr>
              <w:t>Actual pensionable pay</w:t>
            </w:r>
            <w:r w:rsidR="00897212">
              <w:rPr>
                <w:rFonts w:cs="Arial"/>
                <w:bCs/>
              </w:rPr>
              <w:t>:</w:t>
            </w:r>
          </w:p>
        </w:tc>
        <w:tc>
          <w:tcPr>
            <w:tcW w:w="4820" w:type="dxa"/>
            <w:tcBorders>
              <w:top w:val="nil"/>
              <w:left w:val="nil"/>
              <w:bottom w:val="nil"/>
            </w:tcBorders>
            <w:shd w:val="clear" w:color="auto" w:fill="auto"/>
            <w:vAlign w:val="center"/>
          </w:tcPr>
          <w:p w14:paraId="5E49A68C" w14:textId="77777777" w:rsidR="00521D20" w:rsidRDefault="00521D20" w:rsidP="002D2E17">
            <w:pPr>
              <w:rPr>
                <w:rFonts w:cs="Arial"/>
                <w:bCs/>
              </w:rPr>
            </w:pPr>
          </w:p>
          <w:p w14:paraId="38E9CD84" w14:textId="37AC0BB3" w:rsidR="00C31472" w:rsidRDefault="00C31472" w:rsidP="002D2E17">
            <w:pPr>
              <w:rPr>
                <w:rFonts w:cs="Arial"/>
                <w:bCs/>
              </w:rPr>
            </w:pPr>
            <w:r w:rsidRPr="00906CD7">
              <w:rPr>
                <w:rFonts w:cs="Arial"/>
                <w:bCs/>
              </w:rPr>
              <w:t>£18,000</w:t>
            </w:r>
          </w:p>
          <w:p w14:paraId="0C8C7B75" w14:textId="7C7E0835" w:rsidR="00521D20" w:rsidRPr="00906CD7" w:rsidRDefault="00521D20" w:rsidP="002D2E17">
            <w:pPr>
              <w:rPr>
                <w:rFonts w:cs="Arial"/>
                <w:bCs/>
              </w:rPr>
            </w:pPr>
          </w:p>
        </w:tc>
      </w:tr>
      <w:tr w:rsidR="00C31472" w:rsidRPr="00906CD7" w14:paraId="47F2A8F0" w14:textId="77777777" w:rsidTr="002D2E17">
        <w:trPr>
          <w:trHeight w:val="340"/>
        </w:trPr>
        <w:tc>
          <w:tcPr>
            <w:tcW w:w="3969" w:type="dxa"/>
            <w:tcBorders>
              <w:top w:val="nil"/>
              <w:bottom w:val="nil"/>
              <w:right w:val="nil"/>
            </w:tcBorders>
            <w:shd w:val="clear" w:color="auto" w:fill="auto"/>
            <w:vAlign w:val="center"/>
          </w:tcPr>
          <w:p w14:paraId="4A9DB33D" w14:textId="6E611693" w:rsidR="00C31472" w:rsidRPr="00906CD7" w:rsidRDefault="00C31472" w:rsidP="002D2E17">
            <w:pPr>
              <w:rPr>
                <w:rFonts w:cs="Arial"/>
                <w:bCs/>
              </w:rPr>
            </w:pPr>
            <w:r w:rsidRPr="00906CD7">
              <w:rPr>
                <w:rFonts w:cs="Arial"/>
                <w:bCs/>
              </w:rPr>
              <w:t>Contribution rate</w:t>
            </w:r>
            <w:r w:rsidR="00897212">
              <w:rPr>
                <w:rFonts w:cs="Arial"/>
                <w:bCs/>
              </w:rPr>
              <w:t>:</w:t>
            </w:r>
          </w:p>
        </w:tc>
        <w:tc>
          <w:tcPr>
            <w:tcW w:w="4820" w:type="dxa"/>
            <w:tcBorders>
              <w:top w:val="nil"/>
              <w:left w:val="nil"/>
              <w:bottom w:val="nil"/>
            </w:tcBorders>
            <w:shd w:val="clear" w:color="auto" w:fill="auto"/>
            <w:vAlign w:val="center"/>
          </w:tcPr>
          <w:p w14:paraId="1EF213EA" w14:textId="77777777" w:rsidR="00C31472" w:rsidRPr="00906CD7" w:rsidRDefault="00C31472" w:rsidP="002D2E17">
            <w:pPr>
              <w:rPr>
                <w:rFonts w:cs="Arial"/>
                <w:bCs/>
              </w:rPr>
            </w:pPr>
            <w:r w:rsidRPr="00906CD7">
              <w:rPr>
                <w:rFonts w:cs="Arial"/>
                <w:bCs/>
              </w:rPr>
              <w:t>5.8%</w:t>
            </w:r>
          </w:p>
        </w:tc>
      </w:tr>
      <w:tr w:rsidR="00C31472" w:rsidRPr="00906CD7" w14:paraId="0AF4CE22" w14:textId="77777777" w:rsidTr="00023AC8">
        <w:trPr>
          <w:trHeight w:val="657"/>
        </w:trPr>
        <w:tc>
          <w:tcPr>
            <w:tcW w:w="3969" w:type="dxa"/>
            <w:tcBorders>
              <w:top w:val="nil"/>
              <w:right w:val="nil"/>
            </w:tcBorders>
            <w:shd w:val="clear" w:color="auto" w:fill="auto"/>
            <w:vAlign w:val="center"/>
          </w:tcPr>
          <w:p w14:paraId="4347CA1E" w14:textId="1DABF92B" w:rsidR="00C31472" w:rsidRPr="00906CD7" w:rsidRDefault="002D47B2" w:rsidP="002D2E17">
            <w:pPr>
              <w:rPr>
                <w:rFonts w:cs="Arial"/>
                <w:bCs/>
              </w:rPr>
            </w:pPr>
            <w:r>
              <w:rPr>
                <w:rFonts w:cs="Arial"/>
                <w:bCs/>
              </w:rPr>
              <w:t>Monetary c</w:t>
            </w:r>
            <w:r w:rsidR="00C31472" w:rsidRPr="00906CD7">
              <w:rPr>
                <w:rFonts w:cs="Arial"/>
                <w:bCs/>
              </w:rPr>
              <w:t>ontribution each month</w:t>
            </w:r>
            <w:r w:rsidR="00897212">
              <w:rPr>
                <w:rFonts w:cs="Arial"/>
                <w:bCs/>
              </w:rPr>
              <w:t>:</w:t>
            </w:r>
          </w:p>
        </w:tc>
        <w:tc>
          <w:tcPr>
            <w:tcW w:w="4820" w:type="dxa"/>
            <w:tcBorders>
              <w:top w:val="nil"/>
              <w:left w:val="nil"/>
            </w:tcBorders>
            <w:shd w:val="clear" w:color="auto" w:fill="auto"/>
            <w:vAlign w:val="center"/>
          </w:tcPr>
          <w:p w14:paraId="3421ACF4" w14:textId="6F7CCD79" w:rsidR="00ED522E" w:rsidRPr="00906CD7" w:rsidRDefault="00ED522E" w:rsidP="002D2E17">
            <w:pPr>
              <w:rPr>
                <w:rFonts w:cs="Arial"/>
                <w:bCs/>
              </w:rPr>
            </w:pPr>
            <w:r>
              <w:rPr>
                <w:rFonts w:cs="Arial"/>
                <w:bCs/>
              </w:rPr>
              <w:br/>
            </w:r>
            <w:r w:rsidR="00C31472" w:rsidRPr="00906CD7">
              <w:rPr>
                <w:rFonts w:cs="Arial"/>
                <w:bCs/>
              </w:rPr>
              <w:t>£87 (before tax relief)</w:t>
            </w:r>
            <w:r>
              <w:rPr>
                <w:rFonts w:cs="Arial"/>
                <w:bCs/>
              </w:rPr>
              <w:br/>
            </w:r>
          </w:p>
        </w:tc>
      </w:tr>
    </w:tbl>
    <w:p w14:paraId="5B8D5CE5" w14:textId="662ABC09" w:rsidR="003F3C97" w:rsidRPr="00081827" w:rsidRDefault="003F3C97" w:rsidP="003F3C97">
      <w:pPr>
        <w:rPr>
          <w:szCs w:val="24"/>
        </w:rPr>
      </w:pPr>
    </w:p>
    <w:p w14:paraId="0493E6B4" w14:textId="77777777" w:rsidR="002D2E17" w:rsidRDefault="002D2E17" w:rsidP="008252A7">
      <w:pPr>
        <w:rPr>
          <w:rFonts w:cs="Arial"/>
          <w:bCs/>
          <w:szCs w:val="24"/>
        </w:rPr>
      </w:pPr>
    </w:p>
    <w:p w14:paraId="3E4F70DB" w14:textId="77777777" w:rsidR="002D2E17" w:rsidRDefault="002D2E17" w:rsidP="008252A7">
      <w:pPr>
        <w:rPr>
          <w:rFonts w:cs="Arial"/>
          <w:bCs/>
          <w:szCs w:val="24"/>
        </w:rPr>
      </w:pPr>
    </w:p>
    <w:p w14:paraId="76475AF6" w14:textId="390635EC" w:rsidR="008252A7" w:rsidRPr="00081827" w:rsidRDefault="008252A7" w:rsidP="008252A7">
      <w:pPr>
        <w:rPr>
          <w:rFonts w:cs="Arial"/>
          <w:color w:val="3366FF"/>
          <w:szCs w:val="24"/>
        </w:rPr>
      </w:pPr>
      <w:r w:rsidRPr="00081827">
        <w:rPr>
          <w:rFonts w:cs="Arial"/>
          <w:bCs/>
          <w:szCs w:val="24"/>
        </w:rPr>
        <w:t>Remember,</w:t>
      </w:r>
      <w:r w:rsidRPr="00081827">
        <w:rPr>
          <w:rFonts w:cs="Arial"/>
          <w:szCs w:val="24"/>
        </w:rPr>
        <w:t xml:space="preserve"> if you earn enough to pay tax you </w:t>
      </w:r>
      <w:r w:rsidR="006F5407" w:rsidRPr="00081827">
        <w:rPr>
          <w:szCs w:val="24"/>
        </w:rPr>
        <w:t>receive</w:t>
      </w:r>
      <w:r w:rsidRPr="00081827">
        <w:rPr>
          <w:szCs w:val="24"/>
        </w:rPr>
        <w:t xml:space="preserve"> </w:t>
      </w:r>
      <w:r w:rsidRPr="00081827">
        <w:rPr>
          <w:b/>
          <w:szCs w:val="24"/>
        </w:rPr>
        <w:t>tax relief on your pension contributions</w:t>
      </w:r>
      <w:r w:rsidRPr="00081827">
        <w:rPr>
          <w:szCs w:val="24"/>
        </w:rPr>
        <w:t xml:space="preserve"> as your contributions are deducted from your pay before you pay tax.  </w:t>
      </w:r>
    </w:p>
    <w:p w14:paraId="2A797FC3" w14:textId="77777777" w:rsidR="008252A7" w:rsidRPr="00081827" w:rsidRDefault="008252A7" w:rsidP="008252A7">
      <w:pPr>
        <w:shd w:val="clear" w:color="auto" w:fill="FFFFFF"/>
        <w:rPr>
          <w:rFonts w:cs="Arial"/>
          <w:szCs w:val="24"/>
        </w:rPr>
      </w:pPr>
    </w:p>
    <w:p w14:paraId="12272100" w14:textId="77777777" w:rsidR="008252A7" w:rsidRPr="00081827" w:rsidRDefault="008252A7" w:rsidP="008252A7">
      <w:pPr>
        <w:shd w:val="clear" w:color="auto" w:fill="FFFFFF"/>
        <w:rPr>
          <w:rFonts w:cs="Arial"/>
          <w:szCs w:val="24"/>
        </w:rPr>
      </w:pPr>
      <w:r w:rsidRPr="00081827">
        <w:rPr>
          <w:rFonts w:cs="Arial"/>
          <w:b/>
          <w:szCs w:val="24"/>
        </w:rPr>
        <w:t>You have flexibility to pay more</w:t>
      </w:r>
      <w:r w:rsidRPr="00081827">
        <w:rPr>
          <w:rFonts w:cs="Arial"/>
          <w:szCs w:val="24"/>
        </w:rPr>
        <w:t xml:space="preserve"> - you can boost your pension by paying more contributions which you would get tax relief on. Options include Additional Pension Contributions (APCs) and Additional Voluntary Contributions (AVCs). </w:t>
      </w:r>
    </w:p>
    <w:p w14:paraId="0229C995" w14:textId="77777777" w:rsidR="008252A7" w:rsidRPr="00081827" w:rsidRDefault="008252A7" w:rsidP="008252A7">
      <w:pPr>
        <w:rPr>
          <w:szCs w:val="24"/>
        </w:rPr>
      </w:pPr>
    </w:p>
    <w:p w14:paraId="1826FEAC" w14:textId="37571584" w:rsidR="008252A7" w:rsidRPr="00081827" w:rsidRDefault="008252A7" w:rsidP="008252A7">
      <w:pPr>
        <w:shd w:val="clear" w:color="auto" w:fill="FFFFFF"/>
        <w:rPr>
          <w:rFonts w:cs="Arial"/>
          <w:szCs w:val="24"/>
        </w:rPr>
      </w:pPr>
      <w:r w:rsidRPr="00081827">
        <w:rPr>
          <w:rFonts w:cs="Arial"/>
          <w:b/>
          <w:szCs w:val="24"/>
        </w:rPr>
        <w:t>You also have flexibility to pay less</w:t>
      </w:r>
      <w:r w:rsidRPr="00081827">
        <w:rPr>
          <w:rFonts w:cs="Arial"/>
          <w:szCs w:val="24"/>
        </w:rPr>
        <w:t xml:space="preserve"> - with the option to pay half your normal contributions in return for half your normal pension, known as </w:t>
      </w:r>
      <w:r w:rsidR="00D522C2">
        <w:rPr>
          <w:rFonts w:cs="Arial"/>
          <w:szCs w:val="24"/>
        </w:rPr>
        <w:t xml:space="preserve">the </w:t>
      </w:r>
      <w:r w:rsidRPr="00081827">
        <w:rPr>
          <w:rFonts w:cs="Arial"/>
          <w:b/>
          <w:szCs w:val="24"/>
        </w:rPr>
        <w:t>50/50</w:t>
      </w:r>
      <w:r w:rsidR="00D522C2">
        <w:rPr>
          <w:rFonts w:cs="Arial"/>
          <w:b/>
          <w:szCs w:val="24"/>
        </w:rPr>
        <w:t xml:space="preserve"> Section</w:t>
      </w:r>
      <w:r w:rsidRPr="00081827">
        <w:rPr>
          <w:rFonts w:cs="Arial"/>
          <w:szCs w:val="24"/>
        </w:rPr>
        <w:t xml:space="preserve">. This is designed to help members stay in the Scheme when times are financially tough. </w:t>
      </w:r>
    </w:p>
    <w:p w14:paraId="104C7DA4" w14:textId="52BD4A1F" w:rsidR="003E52BC" w:rsidRPr="00081827" w:rsidRDefault="003E52BC" w:rsidP="003E52BC">
      <w:pPr>
        <w:spacing w:before="10" w:line="278" w:lineRule="exact"/>
        <w:jc w:val="both"/>
        <w:textAlignment w:val="baseline"/>
        <w:rPr>
          <w:rFonts w:eastAsia="Candara" w:cs="Arial"/>
          <w:szCs w:val="24"/>
        </w:rPr>
      </w:pPr>
    </w:p>
    <w:p w14:paraId="0D5BDD0C" w14:textId="1D76F842" w:rsidR="00705953" w:rsidRPr="00081827" w:rsidRDefault="00705953" w:rsidP="00705953">
      <w:pPr>
        <w:pStyle w:val="Heading2"/>
        <w:rPr>
          <w:sz w:val="24"/>
          <w:szCs w:val="24"/>
        </w:rPr>
      </w:pPr>
      <w:r w:rsidRPr="00081827">
        <w:rPr>
          <w:sz w:val="24"/>
          <w:szCs w:val="24"/>
        </w:rPr>
        <w:t>Benefits at retirement</w:t>
      </w:r>
    </w:p>
    <w:p w14:paraId="781EB2BF" w14:textId="77777777" w:rsidR="00705953" w:rsidRPr="00081827" w:rsidRDefault="00705953" w:rsidP="007635D5">
      <w:pPr>
        <w:pStyle w:val="Heading2"/>
      </w:pPr>
    </w:p>
    <w:p w14:paraId="183BBF06" w14:textId="77777777" w:rsidR="00705953" w:rsidRPr="00081827" w:rsidRDefault="00705953" w:rsidP="0071442F">
      <w:pPr>
        <w:rPr>
          <w:szCs w:val="24"/>
        </w:rPr>
      </w:pPr>
      <w:r w:rsidRPr="00081827">
        <w:rPr>
          <w:szCs w:val="24"/>
        </w:rPr>
        <w:t>The LGPS is a great way to save for your future. You build up a pension from the day you join the Scheme and once you've been paying in for 2 years your benefits include:</w:t>
      </w:r>
    </w:p>
    <w:p w14:paraId="471BFC5B" w14:textId="77777777" w:rsidR="00705953" w:rsidRPr="00081827" w:rsidRDefault="00705953" w:rsidP="00705953">
      <w:pPr>
        <w:rPr>
          <w:rFonts w:cs="Arial"/>
          <w:b/>
          <w:color w:val="3366FF"/>
          <w:szCs w:val="24"/>
        </w:rPr>
      </w:pPr>
    </w:p>
    <w:p w14:paraId="17AD0B39" w14:textId="77777777" w:rsidR="00705953" w:rsidRPr="00926A3A" w:rsidRDefault="00705953" w:rsidP="00926A3A">
      <w:pPr>
        <w:pStyle w:val="ListParagraph"/>
        <w:numPr>
          <w:ilvl w:val="0"/>
          <w:numId w:val="5"/>
        </w:numPr>
        <w:shd w:val="clear" w:color="auto" w:fill="FFFFFF"/>
        <w:rPr>
          <w:rFonts w:cs="Arial"/>
          <w:b/>
          <w:szCs w:val="24"/>
        </w:rPr>
      </w:pPr>
      <w:r w:rsidRPr="00926A3A">
        <w:rPr>
          <w:rFonts w:cs="Arial"/>
          <w:b/>
          <w:szCs w:val="24"/>
        </w:rPr>
        <w:t>A secure pension</w:t>
      </w:r>
      <w:r w:rsidRPr="00926A3A">
        <w:rPr>
          <w:rFonts w:cs="Arial"/>
          <w:szCs w:val="24"/>
        </w:rPr>
        <w:t xml:space="preserve"> - every Scheme year (1 April to 31 March) an amount equal to a 49</w:t>
      </w:r>
      <w:r w:rsidRPr="00926A3A">
        <w:rPr>
          <w:rFonts w:cs="Arial"/>
          <w:szCs w:val="24"/>
          <w:vertAlign w:val="superscript"/>
        </w:rPr>
        <w:t>th</w:t>
      </w:r>
      <w:r w:rsidRPr="00926A3A">
        <w:rPr>
          <w:rFonts w:cs="Arial"/>
          <w:szCs w:val="24"/>
        </w:rPr>
        <w:t xml:space="preserve"> of your pay in that year is added to your pension account. At the end of every Scheme year the total pension in your account is adjusted to </w:t>
      </w:r>
      <w:proofErr w:type="gramStart"/>
      <w:r w:rsidRPr="00926A3A">
        <w:rPr>
          <w:rFonts w:cs="Arial"/>
          <w:szCs w:val="24"/>
        </w:rPr>
        <w:t>take into account</w:t>
      </w:r>
      <w:proofErr w:type="gramEnd"/>
      <w:r w:rsidRPr="00926A3A">
        <w:rPr>
          <w:rFonts w:cs="Arial"/>
          <w:szCs w:val="24"/>
        </w:rPr>
        <w:t xml:space="preserve"> the cost of living (as currently measured by the Consumer Prices Index (CPI)). </w:t>
      </w:r>
    </w:p>
    <w:p w14:paraId="64944D37" w14:textId="77777777" w:rsidR="00705953" w:rsidRPr="00081827" w:rsidRDefault="00705953" w:rsidP="00705953">
      <w:pPr>
        <w:shd w:val="clear" w:color="auto" w:fill="FFFFFF"/>
        <w:rPr>
          <w:rStyle w:val="Strong"/>
          <w:szCs w:val="24"/>
        </w:rPr>
      </w:pPr>
    </w:p>
    <w:p w14:paraId="28632A12" w14:textId="77777777" w:rsidR="00705953" w:rsidRPr="00926A3A" w:rsidRDefault="00705953" w:rsidP="00926A3A">
      <w:pPr>
        <w:pStyle w:val="ListParagraph"/>
        <w:numPr>
          <w:ilvl w:val="0"/>
          <w:numId w:val="5"/>
        </w:numPr>
        <w:shd w:val="clear" w:color="auto" w:fill="FFFFFF"/>
        <w:rPr>
          <w:szCs w:val="24"/>
        </w:rPr>
      </w:pPr>
      <w:r w:rsidRPr="00926A3A">
        <w:rPr>
          <w:rFonts w:cs="Arial"/>
          <w:b/>
          <w:szCs w:val="24"/>
        </w:rPr>
        <w:t>Tax-free cash</w:t>
      </w:r>
      <w:r w:rsidRPr="00926A3A">
        <w:rPr>
          <w:rFonts w:cs="Arial"/>
          <w:szCs w:val="24"/>
        </w:rPr>
        <w:t xml:space="preserve"> - you have the option, when you take your pension, to exchange part of it for some tax-free cash. </w:t>
      </w:r>
    </w:p>
    <w:p w14:paraId="7F51CE60" w14:textId="77777777" w:rsidR="00705953" w:rsidRPr="00081827" w:rsidRDefault="00705953" w:rsidP="00705953">
      <w:pPr>
        <w:shd w:val="clear" w:color="auto" w:fill="FFFFFF"/>
        <w:rPr>
          <w:rFonts w:cs="Arial"/>
          <w:szCs w:val="24"/>
        </w:rPr>
      </w:pPr>
    </w:p>
    <w:p w14:paraId="7C5D7141" w14:textId="6DE5AE5F" w:rsidR="002308BF" w:rsidRPr="00926A3A" w:rsidRDefault="00705953" w:rsidP="00926A3A">
      <w:pPr>
        <w:pStyle w:val="ListParagraph"/>
        <w:numPr>
          <w:ilvl w:val="0"/>
          <w:numId w:val="5"/>
        </w:numPr>
        <w:shd w:val="clear" w:color="auto" w:fill="FFFFFF"/>
        <w:rPr>
          <w:rFonts w:cs="Arial"/>
          <w:szCs w:val="24"/>
        </w:rPr>
      </w:pPr>
      <w:r w:rsidRPr="00926A3A">
        <w:rPr>
          <w:rFonts w:cs="Arial"/>
          <w:b/>
          <w:szCs w:val="24"/>
        </w:rPr>
        <w:t>The freedom to choose when to take your pension</w:t>
      </w:r>
      <w:r w:rsidRPr="00926A3A">
        <w:rPr>
          <w:rFonts w:cs="Arial"/>
          <w:color w:val="3366FF"/>
          <w:szCs w:val="24"/>
        </w:rPr>
        <w:t xml:space="preserve"> - </w:t>
      </w:r>
      <w:r w:rsidRPr="00926A3A">
        <w:rPr>
          <w:rFonts w:cs="Arial"/>
          <w:szCs w:val="24"/>
        </w:rPr>
        <w:t xml:space="preserve">your Normal Pension Age </w:t>
      </w:r>
      <w:r w:rsidR="008F0814">
        <w:rPr>
          <w:rFonts w:cs="Arial"/>
          <w:szCs w:val="24"/>
        </w:rPr>
        <w:t xml:space="preserve">(NPA) </w:t>
      </w:r>
      <w:r w:rsidRPr="00926A3A">
        <w:rPr>
          <w:rFonts w:cs="Arial"/>
          <w:szCs w:val="24"/>
        </w:rPr>
        <w:t>is linked to your State Pension Age</w:t>
      </w:r>
      <w:r w:rsidR="008F0814">
        <w:rPr>
          <w:rFonts w:cs="Arial"/>
          <w:szCs w:val="24"/>
        </w:rPr>
        <w:t xml:space="preserve"> (SPA</w:t>
      </w:r>
      <w:proofErr w:type="gramStart"/>
      <w:r w:rsidR="008F0814">
        <w:rPr>
          <w:rFonts w:cs="Arial"/>
          <w:szCs w:val="24"/>
        </w:rPr>
        <w:t>)</w:t>
      </w:r>
      <w:proofErr w:type="gramEnd"/>
      <w:r w:rsidRPr="00926A3A">
        <w:rPr>
          <w:rFonts w:cs="Arial"/>
          <w:szCs w:val="24"/>
        </w:rPr>
        <w:t xml:space="preserve"> but you do not need to have reached your </w:t>
      </w:r>
      <w:r w:rsidR="008F0814">
        <w:rPr>
          <w:rFonts w:cs="Arial"/>
          <w:szCs w:val="24"/>
        </w:rPr>
        <w:t>NPA</w:t>
      </w:r>
      <w:r w:rsidRPr="00926A3A">
        <w:rPr>
          <w:rFonts w:cs="Arial"/>
          <w:szCs w:val="24"/>
        </w:rPr>
        <w:t xml:space="preserve"> in order to take your pension. </w:t>
      </w:r>
    </w:p>
    <w:p w14:paraId="4538CF39" w14:textId="77777777" w:rsidR="002308BF" w:rsidRPr="00081827" w:rsidRDefault="002308BF" w:rsidP="00705953">
      <w:pPr>
        <w:shd w:val="clear" w:color="auto" w:fill="FFFFFF"/>
        <w:rPr>
          <w:rFonts w:cs="Arial"/>
          <w:szCs w:val="24"/>
        </w:rPr>
      </w:pPr>
    </w:p>
    <w:p w14:paraId="006730EA" w14:textId="34561230" w:rsidR="00705953" w:rsidRPr="00081827" w:rsidRDefault="00705953" w:rsidP="00926A3A">
      <w:pPr>
        <w:shd w:val="clear" w:color="auto" w:fill="FFFFFF"/>
        <w:ind w:left="720"/>
        <w:rPr>
          <w:rFonts w:cs="Arial"/>
          <w:szCs w:val="24"/>
        </w:rPr>
      </w:pPr>
      <w:r w:rsidRPr="00081827">
        <w:rPr>
          <w:rFonts w:cs="Arial"/>
          <w:szCs w:val="24"/>
        </w:rPr>
        <w:t xml:space="preserve">You can choose to retire and take your pension at any time between </w:t>
      </w:r>
      <w:r w:rsidRPr="00081827">
        <w:rPr>
          <w:rFonts w:cs="Arial"/>
          <w:b/>
          <w:szCs w:val="24"/>
        </w:rPr>
        <w:t>age 55 and 75</w:t>
      </w:r>
      <w:r w:rsidRPr="00081827">
        <w:rPr>
          <w:rFonts w:cs="Arial"/>
          <w:szCs w:val="24"/>
        </w:rPr>
        <w:t xml:space="preserve">. Your </w:t>
      </w:r>
      <w:r w:rsidR="008F0814">
        <w:rPr>
          <w:rFonts w:cs="Arial"/>
          <w:szCs w:val="24"/>
        </w:rPr>
        <w:t>NPA</w:t>
      </w:r>
      <w:r w:rsidRPr="00081827">
        <w:rPr>
          <w:rFonts w:cs="Arial"/>
          <w:szCs w:val="24"/>
        </w:rPr>
        <w:t xml:space="preserve"> is simply the age you can retire and take the pension you've built up in full. If you choose to take your pension before your </w:t>
      </w:r>
      <w:r w:rsidR="00E170DD">
        <w:rPr>
          <w:rFonts w:cs="Arial"/>
          <w:szCs w:val="24"/>
        </w:rPr>
        <w:t>NPA</w:t>
      </w:r>
      <w:r w:rsidRPr="00081827">
        <w:rPr>
          <w:rFonts w:cs="Arial"/>
          <w:szCs w:val="24"/>
        </w:rPr>
        <w:t xml:space="preserve"> it will normally be reduced, as it's being paid earlier. If you take it later than your </w:t>
      </w:r>
      <w:r w:rsidR="00E170DD">
        <w:rPr>
          <w:rFonts w:cs="Arial"/>
          <w:szCs w:val="24"/>
        </w:rPr>
        <w:t>NPA</w:t>
      </w:r>
      <w:r w:rsidRPr="00081827">
        <w:rPr>
          <w:rFonts w:cs="Arial"/>
          <w:szCs w:val="24"/>
        </w:rPr>
        <w:t xml:space="preserve"> it's increased because it's being paid later. </w:t>
      </w:r>
    </w:p>
    <w:p w14:paraId="11CC3430" w14:textId="77777777" w:rsidR="00705953" w:rsidRPr="00081827" w:rsidRDefault="00705953" w:rsidP="00705953">
      <w:pPr>
        <w:shd w:val="clear" w:color="auto" w:fill="FFFFFF"/>
        <w:rPr>
          <w:rFonts w:cs="Arial"/>
          <w:szCs w:val="24"/>
        </w:rPr>
      </w:pPr>
    </w:p>
    <w:p w14:paraId="61FACB3C" w14:textId="35CE3E65" w:rsidR="00705953" w:rsidRPr="00081827" w:rsidRDefault="00705953" w:rsidP="00926A3A">
      <w:pPr>
        <w:shd w:val="clear" w:color="auto" w:fill="FFFFFF"/>
        <w:ind w:left="720"/>
        <w:rPr>
          <w:rFonts w:cs="Arial"/>
          <w:szCs w:val="24"/>
        </w:rPr>
      </w:pPr>
      <w:r w:rsidRPr="00081827">
        <w:rPr>
          <w:rFonts w:cs="Arial"/>
          <w:szCs w:val="24"/>
        </w:rPr>
        <w:t xml:space="preserve">To find out your </w:t>
      </w:r>
      <w:r w:rsidR="00E170DD">
        <w:rPr>
          <w:rFonts w:cs="Arial"/>
          <w:szCs w:val="24"/>
        </w:rPr>
        <w:t>SPA</w:t>
      </w:r>
      <w:r w:rsidRPr="00081827">
        <w:rPr>
          <w:rFonts w:cs="Arial"/>
          <w:szCs w:val="24"/>
        </w:rPr>
        <w:t xml:space="preserve"> please visit </w:t>
      </w:r>
      <w:hyperlink r:id="rId12" w:history="1">
        <w:r w:rsidR="00926A3A" w:rsidRPr="00CB7E9C">
          <w:rPr>
            <w:rStyle w:val="Hyperlink"/>
            <w:rFonts w:cs="Arial"/>
            <w:szCs w:val="24"/>
          </w:rPr>
          <w:t>www.gov.uk/calculate-state-pension</w:t>
        </w:r>
      </w:hyperlink>
      <w:r w:rsidRPr="00081827">
        <w:rPr>
          <w:rFonts w:cs="Arial"/>
          <w:szCs w:val="24"/>
        </w:rPr>
        <w:t xml:space="preserve">   </w:t>
      </w:r>
    </w:p>
    <w:p w14:paraId="222DF448" w14:textId="77777777" w:rsidR="009622F5" w:rsidRPr="00081827" w:rsidRDefault="009622F5" w:rsidP="003F3C97">
      <w:pPr>
        <w:rPr>
          <w:rFonts w:cs="Arial"/>
          <w:szCs w:val="24"/>
        </w:rPr>
      </w:pPr>
    </w:p>
    <w:p w14:paraId="6049C8AA" w14:textId="357BE68D" w:rsidR="00FA3DD3" w:rsidRPr="00D97529" w:rsidRDefault="00FA3DD3" w:rsidP="00926A3A">
      <w:pPr>
        <w:pStyle w:val="ListParagraph"/>
        <w:numPr>
          <w:ilvl w:val="0"/>
          <w:numId w:val="5"/>
        </w:numPr>
        <w:rPr>
          <w:rFonts w:eastAsia="Times New Roman" w:cs="Arial"/>
          <w:szCs w:val="24"/>
          <w:lang w:val="en-GB"/>
        </w:rPr>
      </w:pPr>
      <w:r w:rsidRPr="00926A3A">
        <w:rPr>
          <w:rFonts w:cs="Arial"/>
          <w:b/>
          <w:szCs w:val="24"/>
        </w:rPr>
        <w:t xml:space="preserve">A tiered ill-health retirement package </w:t>
      </w:r>
      <w:r w:rsidRPr="00926A3A">
        <w:rPr>
          <w:rFonts w:cs="Arial"/>
          <w:szCs w:val="24"/>
        </w:rPr>
        <w:t>- if you</w:t>
      </w:r>
      <w:r w:rsidR="002D47B2" w:rsidRPr="00926A3A">
        <w:rPr>
          <w:rFonts w:cs="Arial"/>
          <w:szCs w:val="24"/>
        </w:rPr>
        <w:t xml:space="preserve">r employer retires you </w:t>
      </w:r>
      <w:r w:rsidRPr="00926A3A">
        <w:rPr>
          <w:rFonts w:cs="Arial"/>
          <w:szCs w:val="24"/>
        </w:rPr>
        <w:t xml:space="preserve">at any age due to permanent ill health the Scheme provides you with a </w:t>
      </w:r>
      <w:r w:rsidR="00D522C2" w:rsidRPr="00926A3A">
        <w:rPr>
          <w:rFonts w:cs="Arial"/>
          <w:szCs w:val="24"/>
        </w:rPr>
        <w:t>pension, paid</w:t>
      </w:r>
      <w:r w:rsidRPr="00926A3A">
        <w:rPr>
          <w:rFonts w:cs="Arial"/>
          <w:szCs w:val="24"/>
        </w:rPr>
        <w:t xml:space="preserve"> straight away, which could be paid at an increased rate if you are unlikely to be capable of gainful employment within 3 years of leaving.   </w:t>
      </w:r>
      <w:r w:rsidR="00D97529">
        <w:rPr>
          <w:rFonts w:cs="Arial"/>
          <w:szCs w:val="24"/>
        </w:rPr>
        <w:br/>
      </w:r>
    </w:p>
    <w:p w14:paraId="50D2D089" w14:textId="77777777" w:rsidR="00D97529" w:rsidRPr="00926A3A" w:rsidRDefault="00D97529" w:rsidP="00D97529">
      <w:pPr>
        <w:pStyle w:val="ListParagraph"/>
        <w:rPr>
          <w:rFonts w:eastAsia="Times New Roman" w:cs="Arial"/>
          <w:szCs w:val="24"/>
          <w:lang w:val="en-GB"/>
        </w:rPr>
      </w:pPr>
    </w:p>
    <w:p w14:paraId="09A3FCA6" w14:textId="0C1AFD87" w:rsidR="00FA3DD3" w:rsidRDefault="00FA3DD3" w:rsidP="00FA3DD3">
      <w:pPr>
        <w:rPr>
          <w:rFonts w:cs="Arial"/>
          <w:b/>
          <w:highlight w:val="yellow"/>
        </w:rPr>
      </w:pPr>
    </w:p>
    <w:p w14:paraId="027CD187" w14:textId="41C35FF8" w:rsidR="002A7CE4" w:rsidRDefault="002A7CE4" w:rsidP="00FA3DD3">
      <w:pPr>
        <w:rPr>
          <w:rFonts w:cs="Arial"/>
          <w:b/>
          <w:highlight w:val="yellow"/>
        </w:rPr>
      </w:pPr>
    </w:p>
    <w:p w14:paraId="7F45940B" w14:textId="77777777" w:rsidR="002A7CE4" w:rsidRDefault="002A7CE4" w:rsidP="00FA3DD3">
      <w:pPr>
        <w:rPr>
          <w:rFonts w:cs="Arial"/>
          <w:b/>
          <w:highlight w:val="yellow"/>
        </w:rPr>
      </w:pPr>
    </w:p>
    <w:p w14:paraId="73202C71" w14:textId="29183A82" w:rsidR="00FA3DD3" w:rsidRPr="00926A3A" w:rsidRDefault="00FA3DD3" w:rsidP="00926A3A">
      <w:pPr>
        <w:pStyle w:val="ListParagraph"/>
        <w:numPr>
          <w:ilvl w:val="0"/>
          <w:numId w:val="5"/>
        </w:numPr>
        <w:ind w:right="-1"/>
        <w:rPr>
          <w:rFonts w:cs="Arial"/>
        </w:rPr>
      </w:pPr>
      <w:r w:rsidRPr="00926A3A">
        <w:rPr>
          <w:rFonts w:cs="Arial"/>
          <w:b/>
          <w:szCs w:val="36"/>
        </w:rPr>
        <w:t xml:space="preserve">Early payment of your </w:t>
      </w:r>
      <w:r w:rsidR="00E170DD">
        <w:rPr>
          <w:rFonts w:cs="Arial"/>
          <w:b/>
          <w:szCs w:val="36"/>
        </w:rPr>
        <w:t xml:space="preserve">retirement </w:t>
      </w:r>
      <w:r w:rsidRPr="00926A3A">
        <w:rPr>
          <w:rFonts w:cs="Arial"/>
          <w:b/>
          <w:szCs w:val="36"/>
        </w:rPr>
        <w:t>benefits</w:t>
      </w:r>
      <w:r w:rsidRPr="00926A3A">
        <w:rPr>
          <w:rFonts w:cs="Arial"/>
        </w:rPr>
        <w:t xml:space="preserve"> - if you are made redundant or retired on business efficiency grounds and you are aged 55 or over. </w:t>
      </w:r>
    </w:p>
    <w:p w14:paraId="3455D779" w14:textId="77777777" w:rsidR="00FA3DD3" w:rsidRPr="002A7CE4" w:rsidRDefault="00FA3DD3" w:rsidP="00FA3DD3">
      <w:pPr>
        <w:ind w:right="-1"/>
        <w:rPr>
          <w:rFonts w:cs="Arial"/>
        </w:rPr>
      </w:pPr>
    </w:p>
    <w:p w14:paraId="5C381080" w14:textId="5F4E25B1" w:rsidR="00FA3DD3" w:rsidRPr="00926A3A" w:rsidRDefault="00FA3DD3" w:rsidP="00926A3A">
      <w:pPr>
        <w:pStyle w:val="ListParagraph"/>
        <w:numPr>
          <w:ilvl w:val="0"/>
          <w:numId w:val="5"/>
        </w:numPr>
        <w:rPr>
          <w:rFonts w:cs="Arial"/>
        </w:rPr>
      </w:pPr>
      <w:r w:rsidRPr="00926A3A">
        <w:rPr>
          <w:rFonts w:cs="Arial"/>
          <w:b/>
          <w:szCs w:val="36"/>
        </w:rPr>
        <w:t>Flexible retirement</w:t>
      </w:r>
      <w:r w:rsidRPr="00926A3A">
        <w:rPr>
          <w:rFonts w:cs="Arial"/>
        </w:rPr>
        <w:t xml:space="preserve"> - available from age 55 if you reduce your </w:t>
      </w:r>
      <w:r w:rsidR="00C70334" w:rsidRPr="00926A3A">
        <w:rPr>
          <w:rFonts w:cs="Arial"/>
        </w:rPr>
        <w:t>hours or</w:t>
      </w:r>
      <w:r w:rsidRPr="00926A3A">
        <w:rPr>
          <w:rFonts w:cs="Arial"/>
        </w:rPr>
        <w:t xml:space="preserve"> move to a less senior position. Provided your employer agrees, you can take some or all of your </w:t>
      </w:r>
      <w:r w:rsidR="00CC7D07">
        <w:rPr>
          <w:rFonts w:cs="Arial"/>
        </w:rPr>
        <w:t xml:space="preserve">retirement </w:t>
      </w:r>
      <w:r w:rsidRPr="00926A3A">
        <w:rPr>
          <w:rFonts w:cs="Arial"/>
        </w:rPr>
        <w:t>benefits, helping you ease into your retirement.</w:t>
      </w:r>
    </w:p>
    <w:p w14:paraId="6DDDECA4" w14:textId="77777777" w:rsidR="00FA3DD3" w:rsidRPr="002A7CE4" w:rsidRDefault="00FA3DD3" w:rsidP="00FA3DD3">
      <w:pPr>
        <w:rPr>
          <w:rFonts w:cs="Arial"/>
        </w:rPr>
      </w:pPr>
    </w:p>
    <w:p w14:paraId="75CC503A" w14:textId="4E0DF419" w:rsidR="00FA3DD3" w:rsidRPr="00926A3A" w:rsidRDefault="00FA3DD3" w:rsidP="00926A3A">
      <w:pPr>
        <w:pStyle w:val="ListParagraph"/>
        <w:numPr>
          <w:ilvl w:val="0"/>
          <w:numId w:val="5"/>
        </w:numPr>
        <w:shd w:val="clear" w:color="auto" w:fill="FFFFFF"/>
        <w:rPr>
          <w:rFonts w:cs="Arial"/>
        </w:rPr>
      </w:pPr>
      <w:r w:rsidRPr="00926A3A">
        <w:rPr>
          <w:rFonts w:cs="Arial"/>
          <w:b/>
          <w:szCs w:val="36"/>
        </w:rPr>
        <w:t>Protection against inflation when you've taken your pension</w:t>
      </w:r>
      <w:r w:rsidRPr="00926A3A">
        <w:rPr>
          <w:rFonts w:cs="Arial"/>
          <w:i/>
          <w:iCs/>
        </w:rPr>
        <w:t xml:space="preserve"> </w:t>
      </w:r>
      <w:r w:rsidRPr="00926A3A">
        <w:rPr>
          <w:rFonts w:cs="Arial"/>
        </w:rPr>
        <w:t xml:space="preserve">- you can look forward to a pension for life that increases with the cost of living. </w:t>
      </w:r>
    </w:p>
    <w:p w14:paraId="7FAC1103" w14:textId="0715AE75" w:rsidR="003E397A" w:rsidRDefault="003E397A" w:rsidP="00FA3DD3">
      <w:pPr>
        <w:shd w:val="clear" w:color="auto" w:fill="FFFFFF"/>
        <w:rPr>
          <w:rFonts w:cs="Arial"/>
        </w:rPr>
      </w:pPr>
    </w:p>
    <w:p w14:paraId="65D27679" w14:textId="5FB90D3C" w:rsidR="003E397A" w:rsidRDefault="003E397A" w:rsidP="003E397A">
      <w:pPr>
        <w:pStyle w:val="Heading2"/>
      </w:pPr>
      <w:r>
        <w:t xml:space="preserve">How do I join? </w:t>
      </w:r>
    </w:p>
    <w:p w14:paraId="593DAAC9" w14:textId="2DCDC1C1" w:rsidR="00104C1B" w:rsidRDefault="00104C1B" w:rsidP="00104C1B"/>
    <w:p w14:paraId="64FE2870" w14:textId="3A87478B" w:rsidR="00574433" w:rsidRPr="002D47B2" w:rsidRDefault="00574433" w:rsidP="00574433">
      <w:pPr>
        <w:rPr>
          <w:rFonts w:eastAsia="Times New Roman"/>
          <w:snapToGrid w:val="0"/>
          <w:lang w:val="en-GB"/>
        </w:rPr>
      </w:pPr>
      <w:r w:rsidRPr="002D47B2">
        <w:rPr>
          <w:rFonts w:cs="Arial"/>
        </w:rPr>
        <w:t xml:space="preserve">If you start a job in which you are eligible for membership of the LGPS you will be brought into the Scheme if your </w:t>
      </w:r>
      <w:r w:rsidRPr="002D47B2">
        <w:rPr>
          <w:snapToGrid w:val="0"/>
        </w:rPr>
        <w:t xml:space="preserve">contract of employment is for 3 months or more. If it is for less than 3 months </w:t>
      </w:r>
      <w:r w:rsidRPr="002D47B2">
        <w:rPr>
          <w:rFonts w:cs="Arial"/>
        </w:rPr>
        <w:t>and you are, or during that period become, an Eligible Jobholder</w:t>
      </w:r>
      <w:r w:rsidRPr="002D47B2">
        <w:rPr>
          <w:snapToGrid w:val="0"/>
        </w:rPr>
        <w:t xml:space="preserve"> you will be brought into the Scheme from the automatic enrolment date (unless your employer issues you with a postponement notice to delay bringing you into the Scheme for a maximum of 3 months)</w:t>
      </w:r>
      <w:r w:rsidR="004D256D" w:rsidRPr="002D47B2">
        <w:rPr>
          <w:snapToGrid w:val="0"/>
        </w:rPr>
        <w:t xml:space="preserve"> </w:t>
      </w:r>
      <w:r w:rsidRPr="002D47B2">
        <w:rPr>
          <w:snapToGrid w:val="0"/>
        </w:rPr>
        <w:t>or if your contract is extended to be for 3 months or more or you opt to join by completing an application form, you will be brought into the Scheme from the beginning of the pay period after the one in which your contract is extended or you opt to join.</w:t>
      </w:r>
    </w:p>
    <w:p w14:paraId="77EE948C" w14:textId="77777777" w:rsidR="00104C1B" w:rsidRPr="00104C1B" w:rsidRDefault="00104C1B" w:rsidP="00104C1B"/>
    <w:p w14:paraId="7CCE4DE0" w14:textId="077E8CD5" w:rsidR="003E397A" w:rsidRPr="00751B14" w:rsidRDefault="003E397A" w:rsidP="00E3323B">
      <w:pPr>
        <w:rPr>
          <w:rFonts w:eastAsia="Times New Roman" w:cs="Arial"/>
          <w:b/>
          <w:i/>
          <w:iCs/>
          <w:szCs w:val="24"/>
          <w:lang w:val="en-GB"/>
        </w:rPr>
      </w:pPr>
      <w:r w:rsidRPr="00751B14">
        <w:rPr>
          <w:rFonts w:cs="Arial"/>
          <w:b/>
          <w:i/>
          <w:iCs/>
          <w:szCs w:val="24"/>
        </w:rPr>
        <w:t xml:space="preserve">Check your </w:t>
      </w:r>
      <w:proofErr w:type="spellStart"/>
      <w:r w:rsidR="00C70334" w:rsidRPr="00751B14">
        <w:rPr>
          <w:rFonts w:cs="Arial"/>
          <w:b/>
          <w:i/>
          <w:iCs/>
          <w:szCs w:val="24"/>
        </w:rPr>
        <w:t>payslip</w:t>
      </w:r>
      <w:proofErr w:type="spellEnd"/>
      <w:r w:rsidRPr="00751B14">
        <w:rPr>
          <w:rFonts w:cs="Arial"/>
          <w:b/>
          <w:i/>
          <w:iCs/>
          <w:szCs w:val="24"/>
        </w:rPr>
        <w:t xml:space="preserve"> deductions to make sure you are in the scheme</w:t>
      </w:r>
    </w:p>
    <w:p w14:paraId="3A2EBCA1" w14:textId="77777777" w:rsidR="00FA3DD3" w:rsidRPr="002A7CE4" w:rsidRDefault="00FA3DD3" w:rsidP="00FA3DD3">
      <w:pPr>
        <w:shd w:val="clear" w:color="auto" w:fill="FFFFFF"/>
        <w:rPr>
          <w:rStyle w:val="Strong"/>
        </w:rPr>
      </w:pPr>
    </w:p>
    <w:p w14:paraId="55881323" w14:textId="77777777" w:rsidR="007E650A" w:rsidRDefault="007E650A" w:rsidP="007E650A">
      <w:pPr>
        <w:pStyle w:val="Heading2"/>
        <w:rPr>
          <w:rFonts w:eastAsia="Candara"/>
        </w:rPr>
      </w:pPr>
      <w:r>
        <w:rPr>
          <w:rFonts w:eastAsia="Candara"/>
        </w:rPr>
        <w:t>Where can I find out more?</w:t>
      </w:r>
    </w:p>
    <w:p w14:paraId="605310C9" w14:textId="77777777" w:rsidR="007E650A" w:rsidRDefault="007E650A" w:rsidP="007E650A"/>
    <w:p w14:paraId="07C0B9AD" w14:textId="77777777" w:rsidR="00846B22" w:rsidRDefault="007E650A" w:rsidP="007E650A">
      <w:r>
        <w:t>For more information on membership of the LGPS, please visit our website at</w:t>
      </w:r>
      <w:r>
        <w:rPr>
          <w:b/>
          <w:color w:val="066891"/>
        </w:rPr>
        <w:t xml:space="preserve"> </w:t>
      </w:r>
      <w:hyperlink r:id="rId13" w:history="1">
        <w:r w:rsidRPr="002D47B2">
          <w:rPr>
            <w:rStyle w:val="Hyperlink"/>
          </w:rPr>
          <w:t>www.berkshirepensions.org.uk</w:t>
        </w:r>
      </w:hyperlink>
      <w:r>
        <w:t xml:space="preserve"> </w:t>
      </w:r>
    </w:p>
    <w:p w14:paraId="1CBBA0D0" w14:textId="77777777" w:rsidR="00846B22" w:rsidRDefault="00846B22" w:rsidP="007E650A"/>
    <w:p w14:paraId="6DB7DE83" w14:textId="221544F8" w:rsidR="007E650A" w:rsidRDefault="00174ECB" w:rsidP="007E650A">
      <w:r>
        <w:t>Alternatively,</w:t>
      </w:r>
      <w:r w:rsidR="007E650A">
        <w:t xml:space="preserve"> you can contact the </w:t>
      </w:r>
      <w:r w:rsidR="002D47B2">
        <w:t>pension t</w:t>
      </w:r>
      <w:r w:rsidR="007E650A">
        <w:t>eam on</w:t>
      </w:r>
      <w:r w:rsidR="007E650A">
        <w:rPr>
          <w:b/>
        </w:rPr>
        <w:t xml:space="preserve"> 01628 796 668</w:t>
      </w:r>
      <w:r w:rsidR="007E650A">
        <w:t>.</w:t>
      </w:r>
    </w:p>
    <w:p w14:paraId="18E577EE" w14:textId="77777777" w:rsidR="006E0AFA" w:rsidRDefault="006E0AFA">
      <w:pPr>
        <w:spacing w:after="160" w:line="259" w:lineRule="auto"/>
        <w:rPr>
          <w:rFonts w:eastAsia="Candara"/>
        </w:rPr>
      </w:pPr>
      <w:r>
        <w:rPr>
          <w:rFonts w:eastAsia="Candara"/>
        </w:rPr>
        <w:br w:type="page"/>
      </w:r>
    </w:p>
    <w:p w14:paraId="7BC5A359" w14:textId="77777777" w:rsidR="00346E1C" w:rsidRDefault="00346E1C" w:rsidP="006E0AFA">
      <w:pPr>
        <w:spacing w:after="160" w:line="256" w:lineRule="auto"/>
      </w:pPr>
    </w:p>
    <w:p w14:paraId="0E7F4F2D" w14:textId="77777777" w:rsidR="00346E1C" w:rsidRDefault="00346E1C" w:rsidP="006E0AFA">
      <w:pPr>
        <w:spacing w:after="160" w:line="256" w:lineRule="auto"/>
      </w:pPr>
    </w:p>
    <w:p w14:paraId="24D19E3F" w14:textId="77777777" w:rsidR="00346E1C" w:rsidRDefault="00346E1C" w:rsidP="006E0AFA">
      <w:pPr>
        <w:spacing w:after="160" w:line="256" w:lineRule="auto"/>
      </w:pPr>
    </w:p>
    <w:p w14:paraId="4D1F8540" w14:textId="77777777" w:rsidR="00346E1C" w:rsidRDefault="00346E1C" w:rsidP="006E0AFA">
      <w:pPr>
        <w:spacing w:after="160" w:line="256" w:lineRule="auto"/>
      </w:pPr>
    </w:p>
    <w:p w14:paraId="56C248F2" w14:textId="77777777" w:rsidR="00346E1C" w:rsidRDefault="00346E1C" w:rsidP="006E0AFA">
      <w:pPr>
        <w:spacing w:after="160" w:line="256" w:lineRule="auto"/>
      </w:pPr>
    </w:p>
    <w:p w14:paraId="0EC20F1B" w14:textId="77777777" w:rsidR="00346E1C" w:rsidRDefault="00346E1C" w:rsidP="006E0AFA">
      <w:pPr>
        <w:spacing w:after="160" w:line="256" w:lineRule="auto"/>
      </w:pPr>
    </w:p>
    <w:p w14:paraId="771501EA" w14:textId="77777777" w:rsidR="00346E1C" w:rsidRDefault="00346E1C" w:rsidP="006E0AFA">
      <w:pPr>
        <w:spacing w:after="160" w:line="256" w:lineRule="auto"/>
      </w:pPr>
    </w:p>
    <w:p w14:paraId="5E7F9D09" w14:textId="77777777" w:rsidR="00346E1C" w:rsidRDefault="00346E1C" w:rsidP="006E0AFA">
      <w:pPr>
        <w:spacing w:after="160" w:line="256" w:lineRule="auto"/>
      </w:pPr>
    </w:p>
    <w:p w14:paraId="18458012" w14:textId="77777777" w:rsidR="00346E1C" w:rsidRDefault="00346E1C" w:rsidP="006E0AFA">
      <w:pPr>
        <w:spacing w:after="160" w:line="256" w:lineRule="auto"/>
      </w:pPr>
    </w:p>
    <w:p w14:paraId="162E80E3" w14:textId="77777777" w:rsidR="00346E1C" w:rsidRDefault="00346E1C" w:rsidP="006E0AFA">
      <w:pPr>
        <w:spacing w:after="160" w:line="256" w:lineRule="auto"/>
      </w:pPr>
    </w:p>
    <w:p w14:paraId="2BD40D84" w14:textId="77777777" w:rsidR="00346E1C" w:rsidRDefault="00346E1C" w:rsidP="006E0AFA">
      <w:pPr>
        <w:spacing w:after="160" w:line="256" w:lineRule="auto"/>
      </w:pPr>
    </w:p>
    <w:p w14:paraId="73122852" w14:textId="12E2FC25" w:rsidR="00346E1C" w:rsidRDefault="00346E1C" w:rsidP="006E0AFA">
      <w:pPr>
        <w:spacing w:after="160" w:line="256" w:lineRule="auto"/>
      </w:pPr>
    </w:p>
    <w:p w14:paraId="28EFDACE" w14:textId="14A9CFA1" w:rsidR="00174ECB" w:rsidRDefault="00174ECB" w:rsidP="006E0AFA">
      <w:pPr>
        <w:spacing w:after="160" w:line="256" w:lineRule="auto"/>
      </w:pPr>
    </w:p>
    <w:p w14:paraId="518F0F35" w14:textId="7847352C" w:rsidR="00174ECB" w:rsidRDefault="00174ECB" w:rsidP="006E0AFA">
      <w:pPr>
        <w:spacing w:after="160" w:line="256" w:lineRule="auto"/>
      </w:pPr>
    </w:p>
    <w:p w14:paraId="5ECFDFC7" w14:textId="67C8CCCD" w:rsidR="00174ECB" w:rsidRDefault="00174ECB" w:rsidP="006E0AFA">
      <w:pPr>
        <w:spacing w:after="160" w:line="256" w:lineRule="auto"/>
      </w:pPr>
    </w:p>
    <w:p w14:paraId="1D65C9D0" w14:textId="64FBF545" w:rsidR="00174ECB" w:rsidRDefault="00174ECB" w:rsidP="006E0AFA">
      <w:pPr>
        <w:spacing w:after="160" w:line="256" w:lineRule="auto"/>
      </w:pPr>
    </w:p>
    <w:p w14:paraId="30FD4790" w14:textId="7FAF1D93" w:rsidR="00174ECB" w:rsidRDefault="00174ECB" w:rsidP="006E0AFA">
      <w:pPr>
        <w:spacing w:after="160" w:line="256" w:lineRule="auto"/>
      </w:pPr>
    </w:p>
    <w:p w14:paraId="7C0E8E6E" w14:textId="77777777" w:rsidR="00174ECB" w:rsidRDefault="00174ECB" w:rsidP="006E0AFA">
      <w:pPr>
        <w:spacing w:after="160" w:line="256" w:lineRule="auto"/>
      </w:pPr>
    </w:p>
    <w:p w14:paraId="79E4A7AE" w14:textId="011739D4" w:rsidR="00346E1C" w:rsidRPr="00346E1C" w:rsidRDefault="006E0AFA" w:rsidP="00346E1C">
      <w:pPr>
        <w:spacing w:after="160" w:line="256" w:lineRule="auto"/>
        <w:jc w:val="center"/>
        <w:rPr>
          <w:b/>
          <w:bCs/>
        </w:rPr>
      </w:pPr>
      <w:r w:rsidRPr="00346E1C">
        <w:rPr>
          <w:b/>
          <w:bCs/>
        </w:rPr>
        <w:t>This page has been left blank</w:t>
      </w:r>
    </w:p>
    <w:p w14:paraId="04659F2F" w14:textId="77777777" w:rsidR="00346E1C" w:rsidRDefault="00346E1C">
      <w:pPr>
        <w:spacing w:after="160" w:line="259" w:lineRule="auto"/>
      </w:pPr>
      <w:r>
        <w:br w:type="page"/>
      </w:r>
    </w:p>
    <w:p w14:paraId="70E6EFBB" w14:textId="77777777" w:rsidR="006E0AFA" w:rsidRDefault="006E0AFA" w:rsidP="006E0AFA">
      <w:pPr>
        <w:spacing w:after="160" w:line="256" w:lineRule="auto"/>
      </w:pPr>
    </w:p>
    <w:p w14:paraId="2315899C" w14:textId="52AC64C6" w:rsidR="008F7B9A" w:rsidRDefault="008F7B9A" w:rsidP="003708B0">
      <w:pPr>
        <w:pStyle w:val="Heading1"/>
        <w:ind w:left="-426"/>
        <w:rPr>
          <w:rFonts w:eastAsia="Candara"/>
        </w:rPr>
      </w:pPr>
      <w:r>
        <w:rPr>
          <w:rFonts w:eastAsia="Candara"/>
        </w:rPr>
        <w:t>APPLICATION FORM FOR ENTRY INTO THE LOCAL GOVERNMENT PENSION SCHEME 2014</w:t>
      </w:r>
    </w:p>
    <w:p w14:paraId="029341E1" w14:textId="77777777" w:rsidR="008F7B9A" w:rsidRPr="008F7B9A" w:rsidRDefault="008F7B9A" w:rsidP="003708B0">
      <w:pPr>
        <w:ind w:left="-426"/>
      </w:pPr>
    </w:p>
    <w:p w14:paraId="0C4CFC11" w14:textId="35DFC1D4" w:rsidR="008F7B9A" w:rsidRDefault="008F7B9A" w:rsidP="003708B0">
      <w:pPr>
        <w:pStyle w:val="Heading2"/>
        <w:ind w:left="-426"/>
        <w:rPr>
          <w:rFonts w:eastAsia="Candara"/>
        </w:rPr>
      </w:pPr>
      <w:r>
        <w:rPr>
          <w:rFonts w:eastAsia="Candara"/>
        </w:rPr>
        <w:t>Please complete this form using black ink</w:t>
      </w:r>
    </w:p>
    <w:p w14:paraId="006EDC37" w14:textId="3AA2D5F3" w:rsidR="008F7B9A" w:rsidRDefault="002F4025" w:rsidP="003708B0">
      <w:pPr>
        <w:ind w:left="-426"/>
      </w:pPr>
      <w:r>
        <w:br/>
      </w:r>
      <w:r w:rsidR="008F7B9A">
        <w:t>This application form should only be completed by a scheme member who wishes to opt into the Local Government Pension Scheme in respect of employment with an employer participating in the Royal County of Berkshire Pension Fund.</w:t>
      </w:r>
    </w:p>
    <w:p w14:paraId="0B94F0D3" w14:textId="6BE785DF" w:rsidR="0064105E" w:rsidRDefault="0064105E" w:rsidP="008F7B9A"/>
    <w:tbl>
      <w:tblPr>
        <w:tblStyle w:val="TableGrid"/>
        <w:tblW w:w="9776" w:type="dxa"/>
        <w:tblInd w:w="-382" w:type="dxa"/>
        <w:tblLayout w:type="fixed"/>
        <w:tblLook w:val="04A0" w:firstRow="1" w:lastRow="0" w:firstColumn="1" w:lastColumn="0" w:noHBand="0" w:noVBand="1"/>
      </w:tblPr>
      <w:tblGrid>
        <w:gridCol w:w="1741"/>
        <w:gridCol w:w="667"/>
        <w:gridCol w:w="353"/>
        <w:gridCol w:w="2619"/>
        <w:gridCol w:w="155"/>
        <w:gridCol w:w="130"/>
        <w:gridCol w:w="444"/>
        <w:gridCol w:w="786"/>
        <w:gridCol w:w="232"/>
        <w:gridCol w:w="381"/>
        <w:gridCol w:w="2268"/>
      </w:tblGrid>
      <w:tr w:rsidR="0000360A" w14:paraId="2B8892BE" w14:textId="77777777" w:rsidTr="003708B0">
        <w:trPr>
          <w:trHeight w:val="405"/>
        </w:trPr>
        <w:tc>
          <w:tcPr>
            <w:tcW w:w="9776" w:type="dxa"/>
            <w:gridSpan w:val="11"/>
            <w:vAlign w:val="center"/>
          </w:tcPr>
          <w:p w14:paraId="44EBF7A7" w14:textId="03898F16" w:rsidR="0000360A" w:rsidRPr="005754D5" w:rsidRDefault="005754D5" w:rsidP="00B31211">
            <w:pPr>
              <w:pStyle w:val="Heading2"/>
            </w:pPr>
            <w:r w:rsidRPr="005754D5">
              <w:t>Your Details</w:t>
            </w:r>
          </w:p>
        </w:tc>
      </w:tr>
      <w:tr w:rsidR="0065224F" w14:paraId="58FAE4F0" w14:textId="77777777" w:rsidTr="003708B0">
        <w:trPr>
          <w:trHeight w:val="426"/>
        </w:trPr>
        <w:tc>
          <w:tcPr>
            <w:tcW w:w="1741" w:type="dxa"/>
            <w:vAlign w:val="center"/>
          </w:tcPr>
          <w:p w14:paraId="31724B08" w14:textId="298DC9DA" w:rsidR="0065224F" w:rsidRPr="00B125DF" w:rsidRDefault="0065224F" w:rsidP="008F7B9A">
            <w:pPr>
              <w:rPr>
                <w:b/>
                <w:bCs/>
              </w:rPr>
            </w:pPr>
            <w:r w:rsidRPr="00B125DF">
              <w:rPr>
                <w:b/>
                <w:bCs/>
              </w:rPr>
              <w:t>Surname</w:t>
            </w:r>
          </w:p>
        </w:tc>
        <w:tc>
          <w:tcPr>
            <w:tcW w:w="3794" w:type="dxa"/>
            <w:gridSpan w:val="4"/>
            <w:vAlign w:val="center"/>
          </w:tcPr>
          <w:p w14:paraId="7B2A23A8" w14:textId="77777777" w:rsidR="0065224F" w:rsidRPr="00B125DF" w:rsidRDefault="0065224F" w:rsidP="008F7B9A">
            <w:pPr>
              <w:rPr>
                <w:b/>
                <w:bCs/>
              </w:rPr>
            </w:pPr>
          </w:p>
        </w:tc>
        <w:tc>
          <w:tcPr>
            <w:tcW w:w="1360" w:type="dxa"/>
            <w:gridSpan w:val="3"/>
            <w:vAlign w:val="center"/>
          </w:tcPr>
          <w:p w14:paraId="1AA6D04E" w14:textId="2888FCF5" w:rsidR="0065224F" w:rsidRPr="00B125DF" w:rsidRDefault="003A6710" w:rsidP="008F7B9A">
            <w:pPr>
              <w:rPr>
                <w:b/>
                <w:bCs/>
              </w:rPr>
            </w:pPr>
            <w:r w:rsidRPr="00B125DF">
              <w:rPr>
                <w:b/>
                <w:bCs/>
              </w:rPr>
              <w:t>Title</w:t>
            </w:r>
          </w:p>
        </w:tc>
        <w:tc>
          <w:tcPr>
            <w:tcW w:w="2881" w:type="dxa"/>
            <w:gridSpan w:val="3"/>
            <w:vAlign w:val="center"/>
          </w:tcPr>
          <w:p w14:paraId="0C9205F3" w14:textId="77777777" w:rsidR="0065224F" w:rsidRDefault="0065224F" w:rsidP="008F7B9A"/>
        </w:tc>
      </w:tr>
      <w:tr w:rsidR="003A631A" w14:paraId="79FA2583" w14:textId="77777777" w:rsidTr="003708B0">
        <w:trPr>
          <w:trHeight w:val="420"/>
        </w:trPr>
        <w:tc>
          <w:tcPr>
            <w:tcW w:w="1741" w:type="dxa"/>
            <w:vAlign w:val="center"/>
          </w:tcPr>
          <w:p w14:paraId="2C2DA4BA" w14:textId="7F0A57C3" w:rsidR="003A631A" w:rsidRPr="00B125DF" w:rsidRDefault="003A631A" w:rsidP="008F7B9A">
            <w:pPr>
              <w:rPr>
                <w:b/>
                <w:bCs/>
              </w:rPr>
            </w:pPr>
            <w:r w:rsidRPr="00B125DF">
              <w:rPr>
                <w:b/>
                <w:bCs/>
              </w:rPr>
              <w:t>Forenames</w:t>
            </w:r>
          </w:p>
        </w:tc>
        <w:tc>
          <w:tcPr>
            <w:tcW w:w="8035" w:type="dxa"/>
            <w:gridSpan w:val="10"/>
            <w:vAlign w:val="center"/>
          </w:tcPr>
          <w:p w14:paraId="073E3EC1" w14:textId="77777777" w:rsidR="003A631A" w:rsidRPr="00B125DF" w:rsidRDefault="003A631A" w:rsidP="008F7B9A">
            <w:pPr>
              <w:rPr>
                <w:b/>
                <w:bCs/>
              </w:rPr>
            </w:pPr>
          </w:p>
        </w:tc>
      </w:tr>
      <w:tr w:rsidR="003B6507" w14:paraId="04E571C8" w14:textId="77777777" w:rsidTr="003708B0">
        <w:trPr>
          <w:trHeight w:val="538"/>
        </w:trPr>
        <w:tc>
          <w:tcPr>
            <w:tcW w:w="1741" w:type="dxa"/>
            <w:vAlign w:val="center"/>
          </w:tcPr>
          <w:p w14:paraId="0C7E03A9" w14:textId="029B9E9A" w:rsidR="003B6507" w:rsidRPr="00B125DF" w:rsidRDefault="003B6507" w:rsidP="008F7B9A">
            <w:pPr>
              <w:rPr>
                <w:b/>
                <w:bCs/>
              </w:rPr>
            </w:pPr>
            <w:r w:rsidRPr="00B125DF">
              <w:rPr>
                <w:b/>
                <w:bCs/>
              </w:rPr>
              <w:t xml:space="preserve">Date of Birth </w:t>
            </w:r>
          </w:p>
        </w:tc>
        <w:tc>
          <w:tcPr>
            <w:tcW w:w="3639" w:type="dxa"/>
            <w:gridSpan w:val="3"/>
            <w:vAlign w:val="center"/>
          </w:tcPr>
          <w:p w14:paraId="31997F38" w14:textId="77777777" w:rsidR="003B6507" w:rsidRPr="00B125DF" w:rsidRDefault="003B6507" w:rsidP="008F7B9A">
            <w:pPr>
              <w:rPr>
                <w:b/>
                <w:bCs/>
              </w:rPr>
            </w:pPr>
          </w:p>
        </w:tc>
        <w:tc>
          <w:tcPr>
            <w:tcW w:w="1515" w:type="dxa"/>
            <w:gridSpan w:val="4"/>
            <w:vAlign w:val="center"/>
          </w:tcPr>
          <w:p w14:paraId="68B2527F" w14:textId="17977F37" w:rsidR="003B6507" w:rsidRPr="00B125DF" w:rsidRDefault="003B6507" w:rsidP="008F7B9A">
            <w:pPr>
              <w:rPr>
                <w:b/>
                <w:bCs/>
              </w:rPr>
            </w:pPr>
            <w:r w:rsidRPr="00B125DF">
              <w:rPr>
                <w:b/>
                <w:bCs/>
              </w:rPr>
              <w:t>NI Number</w:t>
            </w:r>
          </w:p>
        </w:tc>
        <w:tc>
          <w:tcPr>
            <w:tcW w:w="2881" w:type="dxa"/>
            <w:gridSpan w:val="3"/>
            <w:vAlign w:val="center"/>
          </w:tcPr>
          <w:p w14:paraId="3ACA7B35" w14:textId="77777777" w:rsidR="003B6507" w:rsidRDefault="003B6507" w:rsidP="008F7B9A"/>
        </w:tc>
      </w:tr>
      <w:tr w:rsidR="00C64EAB" w14:paraId="76E64DA5" w14:textId="77777777" w:rsidTr="003708B0">
        <w:trPr>
          <w:trHeight w:val="406"/>
        </w:trPr>
        <w:tc>
          <w:tcPr>
            <w:tcW w:w="2761" w:type="dxa"/>
            <w:gridSpan w:val="3"/>
            <w:vAlign w:val="center"/>
          </w:tcPr>
          <w:p w14:paraId="588537DA" w14:textId="65359705" w:rsidR="00C64EAB" w:rsidRPr="00B125DF" w:rsidRDefault="00C64EAB" w:rsidP="008F7B9A">
            <w:pPr>
              <w:rPr>
                <w:b/>
                <w:bCs/>
              </w:rPr>
            </w:pPr>
            <w:r w:rsidRPr="00B125DF">
              <w:rPr>
                <w:b/>
                <w:bCs/>
              </w:rPr>
              <w:t>Home Address</w:t>
            </w:r>
          </w:p>
        </w:tc>
        <w:tc>
          <w:tcPr>
            <w:tcW w:w="7015" w:type="dxa"/>
            <w:gridSpan w:val="8"/>
            <w:vAlign w:val="center"/>
          </w:tcPr>
          <w:p w14:paraId="5080C3D9" w14:textId="77777777" w:rsidR="00C64EAB" w:rsidRDefault="00C64EAB" w:rsidP="008F7B9A"/>
        </w:tc>
      </w:tr>
      <w:tr w:rsidR="00C64EAB" w14:paraId="4EF500DF" w14:textId="77777777" w:rsidTr="003708B0">
        <w:trPr>
          <w:trHeight w:val="412"/>
        </w:trPr>
        <w:tc>
          <w:tcPr>
            <w:tcW w:w="9776" w:type="dxa"/>
            <w:gridSpan w:val="11"/>
            <w:vAlign w:val="center"/>
          </w:tcPr>
          <w:p w14:paraId="30C9F627" w14:textId="77777777" w:rsidR="00C64EAB" w:rsidRDefault="00C64EAB" w:rsidP="008F7B9A"/>
        </w:tc>
      </w:tr>
      <w:tr w:rsidR="002376F4" w14:paraId="0C9CA91B" w14:textId="77777777" w:rsidTr="003708B0">
        <w:trPr>
          <w:trHeight w:val="404"/>
        </w:trPr>
        <w:tc>
          <w:tcPr>
            <w:tcW w:w="5535" w:type="dxa"/>
            <w:gridSpan w:val="5"/>
            <w:vAlign w:val="center"/>
          </w:tcPr>
          <w:p w14:paraId="262D3DCC" w14:textId="77777777" w:rsidR="002376F4" w:rsidRDefault="002376F4" w:rsidP="008F7B9A"/>
        </w:tc>
        <w:tc>
          <w:tcPr>
            <w:tcW w:w="1360" w:type="dxa"/>
            <w:gridSpan w:val="3"/>
            <w:vAlign w:val="center"/>
          </w:tcPr>
          <w:p w14:paraId="30A873C2" w14:textId="2740ECBF" w:rsidR="002376F4" w:rsidRPr="00B125DF" w:rsidRDefault="002376F4" w:rsidP="008F7B9A">
            <w:pPr>
              <w:rPr>
                <w:b/>
                <w:bCs/>
              </w:rPr>
            </w:pPr>
            <w:r w:rsidRPr="00B125DF">
              <w:rPr>
                <w:b/>
                <w:bCs/>
              </w:rPr>
              <w:t>Postcode</w:t>
            </w:r>
          </w:p>
        </w:tc>
        <w:tc>
          <w:tcPr>
            <w:tcW w:w="2881" w:type="dxa"/>
            <w:gridSpan w:val="3"/>
            <w:vAlign w:val="center"/>
          </w:tcPr>
          <w:p w14:paraId="496D993E" w14:textId="77777777" w:rsidR="002376F4" w:rsidRDefault="002376F4" w:rsidP="008F7B9A"/>
        </w:tc>
      </w:tr>
      <w:tr w:rsidR="00890845" w14:paraId="7A7987A2" w14:textId="77777777" w:rsidTr="003708B0">
        <w:trPr>
          <w:trHeight w:val="483"/>
        </w:trPr>
        <w:tc>
          <w:tcPr>
            <w:tcW w:w="2761" w:type="dxa"/>
            <w:gridSpan w:val="3"/>
            <w:vAlign w:val="center"/>
          </w:tcPr>
          <w:p w14:paraId="279F63B9" w14:textId="7046D65E" w:rsidR="00890845" w:rsidRPr="00B125DF" w:rsidRDefault="00890845" w:rsidP="00890845">
            <w:pPr>
              <w:rPr>
                <w:b/>
                <w:bCs/>
              </w:rPr>
            </w:pPr>
            <w:r w:rsidRPr="00B125DF">
              <w:rPr>
                <w:b/>
                <w:bCs/>
              </w:rPr>
              <w:t xml:space="preserve">Employer Name </w:t>
            </w:r>
          </w:p>
        </w:tc>
        <w:tc>
          <w:tcPr>
            <w:tcW w:w="7015" w:type="dxa"/>
            <w:gridSpan w:val="8"/>
            <w:vAlign w:val="center"/>
          </w:tcPr>
          <w:p w14:paraId="31ED5F9B" w14:textId="77777777" w:rsidR="00890845" w:rsidRPr="00B125DF" w:rsidRDefault="00890845" w:rsidP="008F7B9A">
            <w:pPr>
              <w:rPr>
                <w:b/>
                <w:bCs/>
              </w:rPr>
            </w:pPr>
          </w:p>
        </w:tc>
      </w:tr>
      <w:tr w:rsidR="00C30FCE" w:rsidRPr="00B125DF" w14:paraId="52D4EF17" w14:textId="77777777" w:rsidTr="003708B0">
        <w:trPr>
          <w:trHeight w:val="488"/>
        </w:trPr>
        <w:tc>
          <w:tcPr>
            <w:tcW w:w="2761" w:type="dxa"/>
            <w:gridSpan w:val="3"/>
            <w:vAlign w:val="center"/>
          </w:tcPr>
          <w:p w14:paraId="0BFBE0F5" w14:textId="77777777" w:rsidR="00C30FCE" w:rsidRPr="000C6625" w:rsidRDefault="00C30FCE" w:rsidP="00341F29">
            <w:pPr>
              <w:rPr>
                <w:b/>
                <w:bCs/>
              </w:rPr>
            </w:pPr>
            <w:r w:rsidRPr="000C6625">
              <w:rPr>
                <w:b/>
                <w:bCs/>
              </w:rPr>
              <w:t xml:space="preserve">Job Title </w:t>
            </w:r>
          </w:p>
        </w:tc>
        <w:tc>
          <w:tcPr>
            <w:tcW w:w="7015" w:type="dxa"/>
            <w:gridSpan w:val="8"/>
            <w:vAlign w:val="center"/>
          </w:tcPr>
          <w:p w14:paraId="014F1B3F" w14:textId="654B11EF" w:rsidR="00C30FCE" w:rsidRPr="000C6625" w:rsidRDefault="00C30FCE" w:rsidP="00341F29">
            <w:pPr>
              <w:rPr>
                <w:b/>
                <w:bCs/>
              </w:rPr>
            </w:pPr>
          </w:p>
        </w:tc>
      </w:tr>
      <w:tr w:rsidR="00C30FCE" w14:paraId="6B145A55" w14:textId="77777777" w:rsidTr="003708B0">
        <w:trPr>
          <w:trHeight w:val="257"/>
        </w:trPr>
        <w:tc>
          <w:tcPr>
            <w:tcW w:w="2761" w:type="dxa"/>
            <w:gridSpan w:val="3"/>
            <w:vAlign w:val="center"/>
          </w:tcPr>
          <w:p w14:paraId="1CF81A7C" w14:textId="1CBE185B" w:rsidR="00C30FCE" w:rsidRPr="00B125DF" w:rsidRDefault="00C30FCE" w:rsidP="008F7B9A">
            <w:pPr>
              <w:rPr>
                <w:b/>
                <w:bCs/>
              </w:rPr>
            </w:pPr>
            <w:r>
              <w:rPr>
                <w:b/>
                <w:bCs/>
              </w:rPr>
              <w:t>Pay Reference</w:t>
            </w:r>
          </w:p>
        </w:tc>
        <w:tc>
          <w:tcPr>
            <w:tcW w:w="7015" w:type="dxa"/>
            <w:gridSpan w:val="8"/>
            <w:vAlign w:val="center"/>
          </w:tcPr>
          <w:p w14:paraId="6E35DC25" w14:textId="77777777" w:rsidR="00C30FCE" w:rsidRDefault="00C30FCE" w:rsidP="008F7B9A">
            <w:pPr>
              <w:rPr>
                <w:b/>
                <w:bCs/>
              </w:rPr>
            </w:pPr>
          </w:p>
          <w:p w14:paraId="484DC892" w14:textId="2E82E271" w:rsidR="002F4025" w:rsidRDefault="002F4025" w:rsidP="008F7B9A"/>
        </w:tc>
      </w:tr>
      <w:tr w:rsidR="002F4025" w14:paraId="6E4A3AE0" w14:textId="77777777" w:rsidTr="003708B0">
        <w:trPr>
          <w:trHeight w:val="410"/>
        </w:trPr>
        <w:tc>
          <w:tcPr>
            <w:tcW w:w="2761" w:type="dxa"/>
            <w:gridSpan w:val="3"/>
            <w:vAlign w:val="center"/>
          </w:tcPr>
          <w:p w14:paraId="4E2B7080" w14:textId="4E52495B" w:rsidR="002F4025" w:rsidRPr="00B125DF" w:rsidRDefault="002F4025" w:rsidP="00C23DD3">
            <w:pPr>
              <w:rPr>
                <w:b/>
                <w:bCs/>
              </w:rPr>
            </w:pPr>
            <w:r>
              <w:rPr>
                <w:b/>
                <w:bCs/>
              </w:rPr>
              <w:t>Date employment commenced</w:t>
            </w:r>
          </w:p>
        </w:tc>
        <w:tc>
          <w:tcPr>
            <w:tcW w:w="7015" w:type="dxa"/>
            <w:gridSpan w:val="8"/>
            <w:vAlign w:val="center"/>
          </w:tcPr>
          <w:p w14:paraId="19F59BDB" w14:textId="77777777" w:rsidR="002F4025" w:rsidRPr="00B125DF" w:rsidRDefault="002F4025" w:rsidP="00C23DD3">
            <w:pPr>
              <w:rPr>
                <w:b/>
                <w:bCs/>
              </w:rPr>
            </w:pPr>
            <w:r>
              <w:rPr>
                <w:b/>
                <w:bCs/>
              </w:rPr>
              <w:t xml:space="preserve"> </w:t>
            </w:r>
          </w:p>
          <w:p w14:paraId="055A2501" w14:textId="2D89C920" w:rsidR="002F4025" w:rsidRDefault="002F4025" w:rsidP="00C23DD3">
            <w:r>
              <w:rPr>
                <w:b/>
                <w:bCs/>
              </w:rPr>
              <w:t xml:space="preserve"> </w:t>
            </w:r>
          </w:p>
        </w:tc>
      </w:tr>
      <w:tr w:rsidR="00C23DD3" w14:paraId="51801352" w14:textId="77777777" w:rsidTr="003708B0">
        <w:trPr>
          <w:trHeight w:val="5282"/>
        </w:trPr>
        <w:tc>
          <w:tcPr>
            <w:tcW w:w="9776" w:type="dxa"/>
            <w:gridSpan w:val="11"/>
          </w:tcPr>
          <w:p w14:paraId="45D0E6DE" w14:textId="77777777" w:rsidR="00C23DD3" w:rsidRDefault="00C23DD3" w:rsidP="00C23DD3"/>
          <w:p w14:paraId="2B9F6736" w14:textId="77777777" w:rsidR="007B7F4E" w:rsidRDefault="00D6245A" w:rsidP="0013105A">
            <w:pPr>
              <w:spacing w:before="11" w:line="303" w:lineRule="exact"/>
              <w:ind w:left="216" w:right="432" w:hanging="216"/>
              <w:textAlignment w:val="baseline"/>
              <w:rPr>
                <w:rFonts w:eastAsia="Candara" w:cs="Arial"/>
                <w:b/>
                <w:i/>
                <w:color w:val="000000" w:themeColor="text1"/>
                <w:szCs w:val="24"/>
              </w:rPr>
            </w:pPr>
            <w:r w:rsidRPr="00971A9E">
              <w:rPr>
                <w:rFonts w:eastAsia="Candara" w:cs="Arial"/>
                <w:b/>
                <w:i/>
                <w:color w:val="000000" w:themeColor="text1"/>
                <w:szCs w:val="24"/>
              </w:rPr>
              <w:t>Once completed please return this form as soon as possible to your</w:t>
            </w:r>
          </w:p>
          <w:p w14:paraId="43183209" w14:textId="77777777" w:rsidR="007B7F4E" w:rsidRDefault="00D6245A" w:rsidP="0013105A">
            <w:pPr>
              <w:spacing w:before="11" w:line="303" w:lineRule="exact"/>
              <w:ind w:left="216" w:right="432" w:hanging="216"/>
              <w:textAlignment w:val="baseline"/>
              <w:rPr>
                <w:rFonts w:eastAsia="Candara" w:cs="Arial"/>
                <w:b/>
                <w:i/>
                <w:color w:val="000000" w:themeColor="text1"/>
                <w:szCs w:val="24"/>
              </w:rPr>
            </w:pPr>
            <w:r w:rsidRPr="00971A9E">
              <w:rPr>
                <w:rFonts w:eastAsia="Candara" w:cs="Arial"/>
                <w:b/>
                <w:i/>
                <w:color w:val="000000" w:themeColor="text1"/>
                <w:szCs w:val="24"/>
                <w:u w:val="single"/>
              </w:rPr>
              <w:t>PAYROLL DEPARTMENT</w:t>
            </w:r>
            <w:r w:rsidRPr="00971A9E">
              <w:rPr>
                <w:rFonts w:eastAsia="Candara" w:cs="Arial"/>
                <w:b/>
                <w:i/>
                <w:color w:val="000000" w:themeColor="text1"/>
                <w:szCs w:val="24"/>
              </w:rPr>
              <w:t xml:space="preserve"> and contributions will commence from the next</w:t>
            </w:r>
          </w:p>
          <w:p w14:paraId="4BAFBDE5" w14:textId="51F8711C" w:rsidR="00D6245A" w:rsidRPr="00971A9E" w:rsidRDefault="00D6245A" w:rsidP="007B7F4E">
            <w:pPr>
              <w:spacing w:before="11" w:line="303" w:lineRule="exact"/>
              <w:ind w:left="216" w:right="162" w:hanging="216"/>
              <w:textAlignment w:val="baseline"/>
              <w:rPr>
                <w:rFonts w:eastAsia="Candara" w:cs="Arial"/>
                <w:b/>
                <w:i/>
                <w:color w:val="000000" w:themeColor="text1"/>
                <w:szCs w:val="24"/>
              </w:rPr>
            </w:pPr>
            <w:r w:rsidRPr="00971A9E">
              <w:rPr>
                <w:rFonts w:eastAsia="Candara" w:cs="Arial"/>
                <w:b/>
                <w:i/>
                <w:color w:val="000000" w:themeColor="text1"/>
                <w:szCs w:val="24"/>
              </w:rPr>
              <w:t>available pay date.</w:t>
            </w:r>
          </w:p>
          <w:p w14:paraId="3014E45E" w14:textId="77777777" w:rsidR="00D6245A" w:rsidRPr="00D6245A" w:rsidRDefault="00D6245A" w:rsidP="00A00E08">
            <w:pPr>
              <w:spacing w:before="262" w:line="317" w:lineRule="exact"/>
              <w:textAlignment w:val="baseline"/>
              <w:rPr>
                <w:rFonts w:eastAsia="Candara" w:cs="Arial"/>
                <w:b/>
                <w:color w:val="000000"/>
                <w:spacing w:val="-4"/>
                <w:szCs w:val="24"/>
              </w:rPr>
            </w:pPr>
            <w:r w:rsidRPr="00D6245A">
              <w:rPr>
                <w:rFonts w:eastAsia="Candara" w:cs="Arial"/>
                <w:b/>
                <w:color w:val="000000"/>
                <w:spacing w:val="-4"/>
                <w:szCs w:val="24"/>
              </w:rPr>
              <w:t>DECLARATION</w:t>
            </w:r>
          </w:p>
          <w:p w14:paraId="2C89AC63" w14:textId="77777777" w:rsidR="00D6245A" w:rsidRPr="002911AF" w:rsidRDefault="00D6245A" w:rsidP="00B111B6">
            <w:pPr>
              <w:numPr>
                <w:ilvl w:val="0"/>
                <w:numId w:val="4"/>
              </w:numPr>
              <w:tabs>
                <w:tab w:val="clear" w:pos="360"/>
                <w:tab w:val="left" w:pos="576"/>
              </w:tabs>
              <w:spacing w:before="218" w:line="276" w:lineRule="exact"/>
              <w:ind w:left="576" w:hanging="360"/>
              <w:textAlignment w:val="baseline"/>
              <w:rPr>
                <w:rFonts w:eastAsia="Candara" w:cs="Arial"/>
                <w:b/>
                <w:color w:val="000000"/>
                <w:sz w:val="22"/>
              </w:rPr>
            </w:pPr>
            <w:r w:rsidRPr="002911AF">
              <w:rPr>
                <w:rFonts w:eastAsia="Candara" w:cs="Arial"/>
                <w:b/>
                <w:color w:val="000000"/>
                <w:sz w:val="22"/>
              </w:rPr>
              <w:t>I WISH to become a member of the Local Government Pension Scheme.</w:t>
            </w:r>
          </w:p>
          <w:p w14:paraId="38A71B52" w14:textId="77777777" w:rsidR="00D6245A" w:rsidRPr="002911AF" w:rsidRDefault="00D6245A" w:rsidP="00B111B6">
            <w:pPr>
              <w:numPr>
                <w:ilvl w:val="0"/>
                <w:numId w:val="4"/>
              </w:numPr>
              <w:tabs>
                <w:tab w:val="clear" w:pos="360"/>
                <w:tab w:val="left" w:pos="576"/>
              </w:tabs>
              <w:spacing w:before="233" w:line="288" w:lineRule="exact"/>
              <w:ind w:left="576" w:right="288" w:hanging="360"/>
              <w:textAlignment w:val="baseline"/>
              <w:rPr>
                <w:rFonts w:eastAsia="Candara" w:cs="Arial"/>
                <w:b/>
                <w:color w:val="000000"/>
                <w:sz w:val="22"/>
              </w:rPr>
            </w:pPr>
            <w:r w:rsidRPr="002911AF">
              <w:rPr>
                <w:rFonts w:eastAsia="Candara" w:cs="Arial"/>
                <w:b/>
                <w:color w:val="000000"/>
                <w:sz w:val="22"/>
              </w:rPr>
              <w:t>I UNDERSTAND that as the application has been made after I started work, I will be admitted to the scheme from the pay period following the date of election.</w:t>
            </w:r>
          </w:p>
          <w:p w14:paraId="7DCFEBF5" w14:textId="77777777" w:rsidR="00D6245A" w:rsidRPr="002911AF" w:rsidRDefault="00D6245A" w:rsidP="00B111B6">
            <w:pPr>
              <w:numPr>
                <w:ilvl w:val="0"/>
                <w:numId w:val="4"/>
              </w:numPr>
              <w:tabs>
                <w:tab w:val="clear" w:pos="360"/>
                <w:tab w:val="left" w:pos="576"/>
              </w:tabs>
              <w:spacing w:before="225" w:line="288" w:lineRule="exact"/>
              <w:ind w:left="576" w:right="288" w:hanging="360"/>
              <w:textAlignment w:val="baseline"/>
              <w:rPr>
                <w:rFonts w:eastAsia="Candara" w:cs="Arial"/>
                <w:b/>
                <w:color w:val="000000"/>
                <w:sz w:val="22"/>
              </w:rPr>
            </w:pPr>
            <w:r w:rsidRPr="002911AF">
              <w:rPr>
                <w:rFonts w:eastAsia="Candara" w:cs="Arial"/>
                <w:b/>
                <w:color w:val="000000"/>
                <w:sz w:val="22"/>
              </w:rPr>
              <w:t>I ALSO UNDERSTAND that once I have been a member of the scheme for 2 years, or if I transfer pension rights from a previous pension scheme or arrangement into the LGPS, I will be entitled to pension benefits and not to a refund of contributions.</w:t>
            </w:r>
          </w:p>
          <w:p w14:paraId="7D91D2E1" w14:textId="77777777" w:rsidR="00EE3A5D" w:rsidRDefault="00D6245A" w:rsidP="00B111B6">
            <w:pPr>
              <w:numPr>
                <w:ilvl w:val="0"/>
                <w:numId w:val="4"/>
              </w:numPr>
              <w:tabs>
                <w:tab w:val="clear" w:pos="360"/>
                <w:tab w:val="left" w:pos="576"/>
              </w:tabs>
              <w:spacing w:before="283" w:after="230" w:line="279" w:lineRule="exact"/>
              <w:ind w:left="576" w:hanging="360"/>
              <w:textAlignment w:val="baseline"/>
              <w:rPr>
                <w:rFonts w:eastAsia="Candara" w:cs="Arial"/>
                <w:b/>
                <w:color w:val="000000"/>
                <w:sz w:val="22"/>
              </w:rPr>
            </w:pPr>
            <w:r w:rsidRPr="002911AF">
              <w:rPr>
                <w:rFonts w:eastAsia="Candara" w:cs="Arial"/>
                <w:b/>
                <w:color w:val="000000"/>
                <w:sz w:val="22"/>
              </w:rPr>
              <w:t>I UNDERSTAND that I may opt out of the Scheme at any time.</w:t>
            </w:r>
          </w:p>
          <w:p w14:paraId="3D71CADB" w14:textId="2AFEDE55" w:rsidR="00B8612E" w:rsidRPr="00B8612E" w:rsidRDefault="00B8612E" w:rsidP="00B8612E">
            <w:pPr>
              <w:spacing w:before="17" w:line="219" w:lineRule="exact"/>
              <w:ind w:right="72"/>
              <w:jc w:val="both"/>
              <w:textAlignment w:val="baseline"/>
              <w:rPr>
                <w:rFonts w:eastAsia="Candara" w:cs="Arial"/>
                <w:b/>
                <w:i/>
                <w:iCs/>
                <w:color w:val="000000"/>
              </w:rPr>
            </w:pPr>
            <w:r w:rsidRPr="00A6140C">
              <w:rPr>
                <w:rFonts w:eastAsia="Candara" w:cs="Arial"/>
                <w:b/>
                <w:i/>
                <w:iCs/>
                <w:color w:val="000000"/>
              </w:rPr>
              <w:t>Please hand-sign this form with your usual signature.</w:t>
            </w:r>
          </w:p>
        </w:tc>
      </w:tr>
      <w:tr w:rsidR="00452A06" w14:paraId="7D80B65F" w14:textId="77777777" w:rsidTr="003708B0">
        <w:trPr>
          <w:trHeight w:val="689"/>
        </w:trPr>
        <w:tc>
          <w:tcPr>
            <w:tcW w:w="6109" w:type="dxa"/>
            <w:gridSpan w:val="7"/>
            <w:vAlign w:val="center"/>
          </w:tcPr>
          <w:p w14:paraId="6BB40A8F" w14:textId="77777777" w:rsidR="00452A06" w:rsidRPr="003F0B9F" w:rsidRDefault="00452A06" w:rsidP="00C23DD3">
            <w:pPr>
              <w:rPr>
                <w:b/>
                <w:bCs/>
              </w:rPr>
            </w:pPr>
            <w:r w:rsidRPr="003F0B9F">
              <w:rPr>
                <w:b/>
                <w:bCs/>
              </w:rPr>
              <w:t xml:space="preserve">Signed </w:t>
            </w:r>
          </w:p>
        </w:tc>
        <w:tc>
          <w:tcPr>
            <w:tcW w:w="1018" w:type="dxa"/>
            <w:gridSpan w:val="2"/>
            <w:vAlign w:val="center"/>
          </w:tcPr>
          <w:p w14:paraId="48439C14" w14:textId="0E98D99D" w:rsidR="00452A06" w:rsidRPr="003F0B9F" w:rsidRDefault="00452A06" w:rsidP="00C23DD3">
            <w:pPr>
              <w:rPr>
                <w:b/>
                <w:bCs/>
              </w:rPr>
            </w:pPr>
            <w:r w:rsidRPr="003F0B9F">
              <w:rPr>
                <w:b/>
                <w:bCs/>
              </w:rPr>
              <w:t xml:space="preserve">Date </w:t>
            </w:r>
          </w:p>
        </w:tc>
        <w:tc>
          <w:tcPr>
            <w:tcW w:w="2649" w:type="dxa"/>
            <w:gridSpan w:val="2"/>
            <w:vAlign w:val="center"/>
          </w:tcPr>
          <w:p w14:paraId="23A49F51" w14:textId="7348BB3A" w:rsidR="00452A06" w:rsidRDefault="00452A06" w:rsidP="00C23DD3"/>
        </w:tc>
      </w:tr>
      <w:tr w:rsidR="00452A06" w14:paraId="4E050881" w14:textId="77777777" w:rsidTr="003708B0">
        <w:trPr>
          <w:trHeight w:val="508"/>
        </w:trPr>
        <w:tc>
          <w:tcPr>
            <w:tcW w:w="9776" w:type="dxa"/>
            <w:gridSpan w:val="11"/>
            <w:vAlign w:val="center"/>
          </w:tcPr>
          <w:p w14:paraId="5EBB2EF3" w14:textId="15C15774" w:rsidR="00452A06" w:rsidRPr="003F0B9F" w:rsidRDefault="00452A06" w:rsidP="00C23DD3">
            <w:pPr>
              <w:rPr>
                <w:b/>
                <w:bCs/>
              </w:rPr>
            </w:pPr>
            <w:r w:rsidRPr="003F0B9F">
              <w:rPr>
                <w:b/>
                <w:bCs/>
              </w:rPr>
              <w:t>Please return your completed form to your PAYROLL DEPARTMENT</w:t>
            </w:r>
          </w:p>
        </w:tc>
      </w:tr>
      <w:tr w:rsidR="00881718" w:rsidRPr="003F0B9F" w14:paraId="4C869E5A" w14:textId="77777777" w:rsidTr="003708B0">
        <w:trPr>
          <w:trHeight w:val="293"/>
        </w:trPr>
        <w:tc>
          <w:tcPr>
            <w:tcW w:w="9776" w:type="dxa"/>
            <w:gridSpan w:val="11"/>
            <w:vAlign w:val="center"/>
          </w:tcPr>
          <w:p w14:paraId="0EA434B4" w14:textId="77777777" w:rsidR="00881718" w:rsidRPr="003F0B9F" w:rsidRDefault="00881718" w:rsidP="00D32552">
            <w:pPr>
              <w:rPr>
                <w:b/>
                <w:bCs/>
              </w:rPr>
            </w:pPr>
            <w:r>
              <w:rPr>
                <w:b/>
                <w:bCs/>
              </w:rPr>
              <w:t>PAYROLL USE ONLY</w:t>
            </w:r>
          </w:p>
        </w:tc>
      </w:tr>
      <w:tr w:rsidR="00881718" w:rsidRPr="003F0B9F" w14:paraId="451E25B0" w14:textId="77777777" w:rsidTr="003708B0">
        <w:trPr>
          <w:trHeight w:val="590"/>
        </w:trPr>
        <w:tc>
          <w:tcPr>
            <w:tcW w:w="2408" w:type="dxa"/>
            <w:gridSpan w:val="2"/>
            <w:vAlign w:val="center"/>
          </w:tcPr>
          <w:p w14:paraId="6375CF0A" w14:textId="77777777" w:rsidR="00881718" w:rsidRPr="003F0B9F" w:rsidRDefault="00881718" w:rsidP="00D32552">
            <w:pPr>
              <w:rPr>
                <w:b/>
                <w:bCs/>
              </w:rPr>
            </w:pPr>
            <w:r>
              <w:rPr>
                <w:b/>
                <w:bCs/>
              </w:rPr>
              <w:t xml:space="preserve">Officer Signature </w:t>
            </w:r>
          </w:p>
        </w:tc>
        <w:tc>
          <w:tcPr>
            <w:tcW w:w="3257" w:type="dxa"/>
            <w:gridSpan w:val="4"/>
            <w:vAlign w:val="center"/>
          </w:tcPr>
          <w:p w14:paraId="3994A580" w14:textId="77777777" w:rsidR="00881718" w:rsidRPr="003F0B9F" w:rsidRDefault="00881718" w:rsidP="00D32552">
            <w:pPr>
              <w:rPr>
                <w:b/>
                <w:bCs/>
              </w:rPr>
            </w:pPr>
          </w:p>
        </w:tc>
        <w:tc>
          <w:tcPr>
            <w:tcW w:w="1843" w:type="dxa"/>
            <w:gridSpan w:val="4"/>
            <w:vAlign w:val="center"/>
          </w:tcPr>
          <w:p w14:paraId="169DE470" w14:textId="77777777" w:rsidR="00881718" w:rsidRPr="003F0B9F" w:rsidRDefault="00881718" w:rsidP="00D32552">
            <w:pPr>
              <w:rPr>
                <w:b/>
                <w:bCs/>
              </w:rPr>
            </w:pPr>
            <w:r>
              <w:rPr>
                <w:b/>
                <w:bCs/>
              </w:rPr>
              <w:t>Date actioned</w:t>
            </w:r>
          </w:p>
        </w:tc>
        <w:tc>
          <w:tcPr>
            <w:tcW w:w="2268" w:type="dxa"/>
            <w:vAlign w:val="center"/>
          </w:tcPr>
          <w:p w14:paraId="4251545C" w14:textId="77777777" w:rsidR="00881718" w:rsidRPr="003F0B9F" w:rsidRDefault="00881718" w:rsidP="00D32552">
            <w:pPr>
              <w:rPr>
                <w:b/>
                <w:bCs/>
              </w:rPr>
            </w:pPr>
          </w:p>
        </w:tc>
      </w:tr>
    </w:tbl>
    <w:p w14:paraId="1E300034" w14:textId="02862D54" w:rsidR="003F3C97" w:rsidRDefault="003F3C97" w:rsidP="00023AC8"/>
    <w:sectPr w:rsidR="003F3C97" w:rsidSect="00023AC8">
      <w:footerReference w:type="default" r:id="rId14"/>
      <w:pgSz w:w="11906" w:h="16838"/>
      <w:pgMar w:top="142" w:right="1133" w:bottom="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53B86" w14:textId="77777777" w:rsidR="008D0549" w:rsidRDefault="008D0549" w:rsidP="006B48BE">
      <w:r>
        <w:separator/>
      </w:r>
    </w:p>
  </w:endnote>
  <w:endnote w:type="continuationSeparator" w:id="0">
    <w:p w14:paraId="5B78BBA0" w14:textId="77777777" w:rsidR="008D0549" w:rsidRDefault="008D0549" w:rsidP="006B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6"/>
      </w:rPr>
      <w:id w:val="-541285868"/>
      <w:docPartObj>
        <w:docPartGallery w:val="Page Numbers (Bottom of Page)"/>
        <w:docPartUnique/>
      </w:docPartObj>
    </w:sdtPr>
    <w:sdtEndPr/>
    <w:sdtContent>
      <w:sdt>
        <w:sdtPr>
          <w:rPr>
            <w:sz w:val="18"/>
            <w:szCs w:val="16"/>
          </w:rPr>
          <w:id w:val="-1705238520"/>
          <w:docPartObj>
            <w:docPartGallery w:val="Page Numbers (Top of Page)"/>
            <w:docPartUnique/>
          </w:docPartObj>
        </w:sdtPr>
        <w:sdtEndPr/>
        <w:sdtContent>
          <w:p w14:paraId="0E5C1611" w14:textId="0994F291" w:rsidR="006B48BE" w:rsidRPr="006B48BE" w:rsidRDefault="006B48BE">
            <w:pPr>
              <w:pStyle w:val="Footer"/>
              <w:rPr>
                <w:sz w:val="18"/>
                <w:szCs w:val="16"/>
              </w:rPr>
            </w:pPr>
            <w:r>
              <w:rPr>
                <w:sz w:val="18"/>
                <w:szCs w:val="16"/>
              </w:rPr>
              <w:t>LGS</w:t>
            </w:r>
            <w:r w:rsidR="00C31472">
              <w:rPr>
                <w:sz w:val="18"/>
                <w:szCs w:val="16"/>
              </w:rPr>
              <w:t>10</w:t>
            </w:r>
            <w:r w:rsidR="00123BA6">
              <w:rPr>
                <w:sz w:val="18"/>
                <w:szCs w:val="16"/>
              </w:rPr>
              <w:t>(</w:t>
            </w:r>
            <w:r w:rsidR="00B111B6">
              <w:rPr>
                <w:sz w:val="18"/>
                <w:szCs w:val="16"/>
              </w:rPr>
              <w:t>042</w:t>
            </w:r>
            <w:r w:rsidR="00D522C2">
              <w:rPr>
                <w:sz w:val="18"/>
                <w:szCs w:val="16"/>
              </w:rPr>
              <w:t>4</w:t>
            </w:r>
            <w:r w:rsidR="00123BA6">
              <w:rPr>
                <w:sz w:val="18"/>
                <w:szCs w:val="16"/>
              </w:rPr>
              <w:t xml:space="preserve">) </w:t>
            </w:r>
            <w:r w:rsidRPr="006B48BE">
              <w:rPr>
                <w:sz w:val="18"/>
                <w:szCs w:val="16"/>
              </w:rPr>
              <w:t xml:space="preserve">Page </w:t>
            </w:r>
            <w:r w:rsidRPr="006B48BE">
              <w:rPr>
                <w:b/>
                <w:bCs/>
                <w:sz w:val="18"/>
                <w:szCs w:val="18"/>
              </w:rPr>
              <w:fldChar w:fldCharType="begin"/>
            </w:r>
            <w:r w:rsidRPr="006B48BE">
              <w:rPr>
                <w:b/>
                <w:bCs/>
                <w:sz w:val="18"/>
                <w:szCs w:val="16"/>
              </w:rPr>
              <w:instrText xml:space="preserve"> PAGE </w:instrText>
            </w:r>
            <w:r w:rsidRPr="006B48BE">
              <w:rPr>
                <w:b/>
                <w:bCs/>
                <w:sz w:val="18"/>
                <w:szCs w:val="18"/>
              </w:rPr>
              <w:fldChar w:fldCharType="separate"/>
            </w:r>
            <w:r w:rsidR="002D47B2">
              <w:rPr>
                <w:b/>
                <w:bCs/>
                <w:noProof/>
                <w:sz w:val="18"/>
                <w:szCs w:val="16"/>
              </w:rPr>
              <w:t>4</w:t>
            </w:r>
            <w:r w:rsidRPr="006B48BE">
              <w:rPr>
                <w:b/>
                <w:bCs/>
                <w:sz w:val="18"/>
                <w:szCs w:val="18"/>
              </w:rPr>
              <w:fldChar w:fldCharType="end"/>
            </w:r>
            <w:r w:rsidRPr="006B48BE">
              <w:rPr>
                <w:sz w:val="18"/>
                <w:szCs w:val="16"/>
              </w:rPr>
              <w:t xml:space="preserve"> of </w:t>
            </w:r>
            <w:r w:rsidRPr="006B48BE">
              <w:rPr>
                <w:b/>
                <w:bCs/>
                <w:sz w:val="18"/>
                <w:szCs w:val="18"/>
              </w:rPr>
              <w:fldChar w:fldCharType="begin"/>
            </w:r>
            <w:r w:rsidRPr="006B48BE">
              <w:rPr>
                <w:b/>
                <w:bCs/>
                <w:sz w:val="18"/>
                <w:szCs w:val="16"/>
              </w:rPr>
              <w:instrText xml:space="preserve"> NUMPAGES  </w:instrText>
            </w:r>
            <w:r w:rsidRPr="006B48BE">
              <w:rPr>
                <w:b/>
                <w:bCs/>
                <w:sz w:val="18"/>
                <w:szCs w:val="18"/>
              </w:rPr>
              <w:fldChar w:fldCharType="separate"/>
            </w:r>
            <w:r w:rsidR="002D47B2">
              <w:rPr>
                <w:b/>
                <w:bCs/>
                <w:noProof/>
                <w:sz w:val="18"/>
                <w:szCs w:val="16"/>
              </w:rPr>
              <w:t>5</w:t>
            </w:r>
            <w:r w:rsidRPr="006B48BE">
              <w:rPr>
                <w:b/>
                <w:bCs/>
                <w:sz w:val="18"/>
                <w:szCs w:val="18"/>
              </w:rPr>
              <w:fldChar w:fldCharType="end"/>
            </w:r>
          </w:p>
        </w:sdtContent>
      </w:sdt>
    </w:sdtContent>
  </w:sdt>
  <w:p w14:paraId="0073D923" w14:textId="77777777" w:rsidR="006B48BE" w:rsidRDefault="006B4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2664" w14:textId="77777777" w:rsidR="008D0549" w:rsidRDefault="008D0549" w:rsidP="006B48BE">
      <w:r>
        <w:separator/>
      </w:r>
    </w:p>
  </w:footnote>
  <w:footnote w:type="continuationSeparator" w:id="0">
    <w:p w14:paraId="5B3820EB" w14:textId="77777777" w:rsidR="008D0549" w:rsidRDefault="008D0549" w:rsidP="006B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A45BC"/>
    <w:multiLevelType w:val="hybridMultilevel"/>
    <w:tmpl w:val="F600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5F84"/>
    <w:multiLevelType w:val="multilevel"/>
    <w:tmpl w:val="078A7E86"/>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851EAA"/>
    <w:multiLevelType w:val="multilevel"/>
    <w:tmpl w:val="2A405D46"/>
    <w:lvl w:ilvl="0">
      <w:numFmt w:val="bullet"/>
      <w:lvlText w:val="·"/>
      <w:lvlJc w:val="left"/>
      <w:pPr>
        <w:tabs>
          <w:tab w:val="left" w:pos="360"/>
        </w:tabs>
      </w:pPr>
      <w:rPr>
        <w:rFonts w:ascii="Symbol" w:eastAsia="Symbol" w:hAnsi="Symbo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8D2952"/>
    <w:multiLevelType w:val="hybridMultilevel"/>
    <w:tmpl w:val="27F8D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FE5E34"/>
    <w:multiLevelType w:val="hybridMultilevel"/>
    <w:tmpl w:val="9A1A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6342488">
    <w:abstractNumId w:val="1"/>
  </w:num>
  <w:num w:numId="2" w16cid:durableId="735280730">
    <w:abstractNumId w:val="4"/>
  </w:num>
  <w:num w:numId="3" w16cid:durableId="2003461057">
    <w:abstractNumId w:val="0"/>
  </w:num>
  <w:num w:numId="4" w16cid:durableId="102918800">
    <w:abstractNumId w:val="2"/>
  </w:num>
  <w:num w:numId="5" w16cid:durableId="483395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C97"/>
    <w:rsid w:val="0000360A"/>
    <w:rsid w:val="00004D54"/>
    <w:rsid w:val="00010997"/>
    <w:rsid w:val="00015D11"/>
    <w:rsid w:val="00023AC8"/>
    <w:rsid w:val="00035373"/>
    <w:rsid w:val="00036EA4"/>
    <w:rsid w:val="00051533"/>
    <w:rsid w:val="000620B1"/>
    <w:rsid w:val="00081351"/>
    <w:rsid w:val="00081827"/>
    <w:rsid w:val="00081D84"/>
    <w:rsid w:val="000C0992"/>
    <w:rsid w:val="000C624D"/>
    <w:rsid w:val="000C6625"/>
    <w:rsid w:val="000D2C12"/>
    <w:rsid w:val="000E1096"/>
    <w:rsid w:val="000E3908"/>
    <w:rsid w:val="00104C1B"/>
    <w:rsid w:val="00123BA6"/>
    <w:rsid w:val="00125172"/>
    <w:rsid w:val="0013105A"/>
    <w:rsid w:val="00135DBA"/>
    <w:rsid w:val="00141E71"/>
    <w:rsid w:val="00147249"/>
    <w:rsid w:val="00174ECB"/>
    <w:rsid w:val="00177E63"/>
    <w:rsid w:val="001C053B"/>
    <w:rsid w:val="001C2058"/>
    <w:rsid w:val="002308BF"/>
    <w:rsid w:val="002376F4"/>
    <w:rsid w:val="00257A57"/>
    <w:rsid w:val="00275156"/>
    <w:rsid w:val="002911AF"/>
    <w:rsid w:val="00296EEB"/>
    <w:rsid w:val="002A1197"/>
    <w:rsid w:val="002A7CE4"/>
    <w:rsid w:val="002B208C"/>
    <w:rsid w:val="002B56D3"/>
    <w:rsid w:val="002C4123"/>
    <w:rsid w:val="002C4FFE"/>
    <w:rsid w:val="002D2E17"/>
    <w:rsid w:val="002D47B2"/>
    <w:rsid w:val="002F4025"/>
    <w:rsid w:val="00304CFF"/>
    <w:rsid w:val="00307264"/>
    <w:rsid w:val="003167CD"/>
    <w:rsid w:val="00331E7B"/>
    <w:rsid w:val="00341F29"/>
    <w:rsid w:val="00344C38"/>
    <w:rsid w:val="00346E1C"/>
    <w:rsid w:val="00354E1A"/>
    <w:rsid w:val="003708B0"/>
    <w:rsid w:val="003925B2"/>
    <w:rsid w:val="003A55CB"/>
    <w:rsid w:val="003A60EB"/>
    <w:rsid w:val="003A631A"/>
    <w:rsid w:val="003A6710"/>
    <w:rsid w:val="003B6507"/>
    <w:rsid w:val="003E397A"/>
    <w:rsid w:val="003E52BC"/>
    <w:rsid w:val="003F0B9F"/>
    <w:rsid w:val="003F3C97"/>
    <w:rsid w:val="00401A2E"/>
    <w:rsid w:val="00410106"/>
    <w:rsid w:val="00421B9A"/>
    <w:rsid w:val="004246E6"/>
    <w:rsid w:val="004408F8"/>
    <w:rsid w:val="00443075"/>
    <w:rsid w:val="00447C19"/>
    <w:rsid w:val="00452779"/>
    <w:rsid w:val="00452A06"/>
    <w:rsid w:val="004B15CE"/>
    <w:rsid w:val="004D256D"/>
    <w:rsid w:val="004D5654"/>
    <w:rsid w:val="00511324"/>
    <w:rsid w:val="005127C5"/>
    <w:rsid w:val="00521D20"/>
    <w:rsid w:val="00537AAE"/>
    <w:rsid w:val="0054095A"/>
    <w:rsid w:val="00566EF5"/>
    <w:rsid w:val="00570764"/>
    <w:rsid w:val="0057437F"/>
    <w:rsid w:val="00574433"/>
    <w:rsid w:val="005754D5"/>
    <w:rsid w:val="00587F8A"/>
    <w:rsid w:val="005913B2"/>
    <w:rsid w:val="005D42CC"/>
    <w:rsid w:val="005E00D0"/>
    <w:rsid w:val="00601E13"/>
    <w:rsid w:val="00620058"/>
    <w:rsid w:val="00640DFD"/>
    <w:rsid w:val="0064105E"/>
    <w:rsid w:val="0065224F"/>
    <w:rsid w:val="006737BC"/>
    <w:rsid w:val="00694B20"/>
    <w:rsid w:val="006A06B3"/>
    <w:rsid w:val="006A0BD0"/>
    <w:rsid w:val="006A202D"/>
    <w:rsid w:val="006A7B2C"/>
    <w:rsid w:val="006B48BE"/>
    <w:rsid w:val="006E0AFA"/>
    <w:rsid w:val="006E1349"/>
    <w:rsid w:val="006F5407"/>
    <w:rsid w:val="00705953"/>
    <w:rsid w:val="0071442F"/>
    <w:rsid w:val="00731D7F"/>
    <w:rsid w:val="00751B14"/>
    <w:rsid w:val="007635D5"/>
    <w:rsid w:val="00770679"/>
    <w:rsid w:val="00771E1A"/>
    <w:rsid w:val="007840B6"/>
    <w:rsid w:val="00785465"/>
    <w:rsid w:val="0078696C"/>
    <w:rsid w:val="007A28F8"/>
    <w:rsid w:val="007A620B"/>
    <w:rsid w:val="007A7491"/>
    <w:rsid w:val="007A7DB5"/>
    <w:rsid w:val="007B3518"/>
    <w:rsid w:val="007B7248"/>
    <w:rsid w:val="007B7F4E"/>
    <w:rsid w:val="007E5AC8"/>
    <w:rsid w:val="007E650A"/>
    <w:rsid w:val="008252A7"/>
    <w:rsid w:val="00846492"/>
    <w:rsid w:val="00846B22"/>
    <w:rsid w:val="00851FCD"/>
    <w:rsid w:val="00872D27"/>
    <w:rsid w:val="00881718"/>
    <w:rsid w:val="00890845"/>
    <w:rsid w:val="00897212"/>
    <w:rsid w:val="00897D21"/>
    <w:rsid w:val="008A1FF5"/>
    <w:rsid w:val="008C09C5"/>
    <w:rsid w:val="008C268E"/>
    <w:rsid w:val="008C292B"/>
    <w:rsid w:val="008D0549"/>
    <w:rsid w:val="008F0814"/>
    <w:rsid w:val="008F7B9A"/>
    <w:rsid w:val="00924C43"/>
    <w:rsid w:val="00926A3A"/>
    <w:rsid w:val="00934010"/>
    <w:rsid w:val="009622F5"/>
    <w:rsid w:val="00971A9E"/>
    <w:rsid w:val="00980352"/>
    <w:rsid w:val="0098478E"/>
    <w:rsid w:val="009911EA"/>
    <w:rsid w:val="0099130B"/>
    <w:rsid w:val="009A28F0"/>
    <w:rsid w:val="009A6AB9"/>
    <w:rsid w:val="009C0FB1"/>
    <w:rsid w:val="009D5FE9"/>
    <w:rsid w:val="009E427B"/>
    <w:rsid w:val="009F6585"/>
    <w:rsid w:val="00A00E08"/>
    <w:rsid w:val="00A03199"/>
    <w:rsid w:val="00A0731A"/>
    <w:rsid w:val="00A1602D"/>
    <w:rsid w:val="00A31D93"/>
    <w:rsid w:val="00A624BE"/>
    <w:rsid w:val="00A745FA"/>
    <w:rsid w:val="00AB490F"/>
    <w:rsid w:val="00AD532D"/>
    <w:rsid w:val="00AE3E45"/>
    <w:rsid w:val="00AE7183"/>
    <w:rsid w:val="00AF072F"/>
    <w:rsid w:val="00B035CD"/>
    <w:rsid w:val="00B111B6"/>
    <w:rsid w:val="00B125DF"/>
    <w:rsid w:val="00B31211"/>
    <w:rsid w:val="00B568E5"/>
    <w:rsid w:val="00B64EDE"/>
    <w:rsid w:val="00B85E1C"/>
    <w:rsid w:val="00B8612E"/>
    <w:rsid w:val="00BA3DA6"/>
    <w:rsid w:val="00BC015A"/>
    <w:rsid w:val="00BC4C8F"/>
    <w:rsid w:val="00BE5F0A"/>
    <w:rsid w:val="00BF4524"/>
    <w:rsid w:val="00C01986"/>
    <w:rsid w:val="00C051A5"/>
    <w:rsid w:val="00C23DD3"/>
    <w:rsid w:val="00C266FC"/>
    <w:rsid w:val="00C30FCE"/>
    <w:rsid w:val="00C31472"/>
    <w:rsid w:val="00C32A60"/>
    <w:rsid w:val="00C56725"/>
    <w:rsid w:val="00C64EAB"/>
    <w:rsid w:val="00C70334"/>
    <w:rsid w:val="00C862FC"/>
    <w:rsid w:val="00C95D03"/>
    <w:rsid w:val="00CC71D1"/>
    <w:rsid w:val="00CC7D07"/>
    <w:rsid w:val="00CF35C7"/>
    <w:rsid w:val="00D05AFA"/>
    <w:rsid w:val="00D213BF"/>
    <w:rsid w:val="00D34AB5"/>
    <w:rsid w:val="00D375E8"/>
    <w:rsid w:val="00D45F59"/>
    <w:rsid w:val="00D522C2"/>
    <w:rsid w:val="00D559F5"/>
    <w:rsid w:val="00D6245A"/>
    <w:rsid w:val="00D64DFE"/>
    <w:rsid w:val="00D97529"/>
    <w:rsid w:val="00DA1A6C"/>
    <w:rsid w:val="00DA2693"/>
    <w:rsid w:val="00DA74F4"/>
    <w:rsid w:val="00DB4296"/>
    <w:rsid w:val="00DC01E1"/>
    <w:rsid w:val="00DC1E62"/>
    <w:rsid w:val="00DE7302"/>
    <w:rsid w:val="00DF16AD"/>
    <w:rsid w:val="00DF42A6"/>
    <w:rsid w:val="00E170DD"/>
    <w:rsid w:val="00E30DB3"/>
    <w:rsid w:val="00E3323B"/>
    <w:rsid w:val="00E42BCF"/>
    <w:rsid w:val="00E50568"/>
    <w:rsid w:val="00E50722"/>
    <w:rsid w:val="00E5573C"/>
    <w:rsid w:val="00E61430"/>
    <w:rsid w:val="00E732CC"/>
    <w:rsid w:val="00E77B5F"/>
    <w:rsid w:val="00E834D5"/>
    <w:rsid w:val="00E92FDC"/>
    <w:rsid w:val="00EA1CC4"/>
    <w:rsid w:val="00EC7EBF"/>
    <w:rsid w:val="00ED522E"/>
    <w:rsid w:val="00ED7080"/>
    <w:rsid w:val="00ED7401"/>
    <w:rsid w:val="00EE18C9"/>
    <w:rsid w:val="00EE3A5D"/>
    <w:rsid w:val="00F132FB"/>
    <w:rsid w:val="00F1676B"/>
    <w:rsid w:val="00F22FB8"/>
    <w:rsid w:val="00F413CD"/>
    <w:rsid w:val="00F847F3"/>
    <w:rsid w:val="00FA3DD3"/>
    <w:rsid w:val="00FD4CA9"/>
    <w:rsid w:val="00FD6723"/>
    <w:rsid w:val="00FF4654"/>
    <w:rsid w:val="00FF6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BF16"/>
  <w15:chartTrackingRefBased/>
  <w15:docId w15:val="{31F986A4-7E6D-4432-A196-F640AF87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5CE"/>
    <w:pPr>
      <w:spacing w:after="0" w:line="240" w:lineRule="auto"/>
    </w:pPr>
    <w:rPr>
      <w:rFonts w:ascii="Arial" w:eastAsia="PMingLiU" w:hAnsi="Arial" w:cs="Times New Roman"/>
      <w:sz w:val="24"/>
      <w:lang w:val="en-US"/>
    </w:rPr>
  </w:style>
  <w:style w:type="paragraph" w:styleId="Heading1">
    <w:name w:val="heading 1"/>
    <w:basedOn w:val="Normal"/>
    <w:next w:val="Normal"/>
    <w:link w:val="Heading1Char"/>
    <w:uiPriority w:val="9"/>
    <w:qFormat/>
    <w:rsid w:val="00570764"/>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70764"/>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764"/>
    <w:rPr>
      <w:rFonts w:ascii="Arial" w:eastAsiaTheme="majorEastAsia" w:hAnsi="Arial" w:cstheme="majorBidi"/>
      <w:b/>
      <w:sz w:val="32"/>
      <w:szCs w:val="32"/>
      <w:lang w:val="en-US"/>
    </w:rPr>
  </w:style>
  <w:style w:type="character" w:customStyle="1" w:styleId="Heading2Char">
    <w:name w:val="Heading 2 Char"/>
    <w:basedOn w:val="DefaultParagraphFont"/>
    <w:link w:val="Heading2"/>
    <w:uiPriority w:val="9"/>
    <w:rsid w:val="00570764"/>
    <w:rPr>
      <w:rFonts w:ascii="Arial" w:eastAsiaTheme="majorEastAsia" w:hAnsi="Arial" w:cstheme="majorBidi"/>
      <w:b/>
      <w:sz w:val="26"/>
      <w:szCs w:val="26"/>
      <w:lang w:val="en-US"/>
    </w:rPr>
  </w:style>
  <w:style w:type="table" w:styleId="TableGrid">
    <w:name w:val="Table Grid"/>
    <w:basedOn w:val="TableNormal"/>
    <w:uiPriority w:val="39"/>
    <w:rsid w:val="003F3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986"/>
    <w:pPr>
      <w:ind w:left="720"/>
      <w:contextualSpacing/>
    </w:pPr>
  </w:style>
  <w:style w:type="paragraph" w:styleId="Header">
    <w:name w:val="header"/>
    <w:basedOn w:val="Normal"/>
    <w:link w:val="HeaderChar"/>
    <w:uiPriority w:val="99"/>
    <w:unhideWhenUsed/>
    <w:rsid w:val="006B48BE"/>
    <w:pPr>
      <w:tabs>
        <w:tab w:val="center" w:pos="4513"/>
        <w:tab w:val="right" w:pos="9026"/>
      </w:tabs>
    </w:pPr>
  </w:style>
  <w:style w:type="character" w:customStyle="1" w:styleId="HeaderChar">
    <w:name w:val="Header Char"/>
    <w:basedOn w:val="DefaultParagraphFont"/>
    <w:link w:val="Header"/>
    <w:uiPriority w:val="99"/>
    <w:rsid w:val="006B48BE"/>
    <w:rPr>
      <w:rFonts w:ascii="Arial" w:eastAsia="PMingLiU" w:hAnsi="Arial" w:cs="Times New Roman"/>
      <w:sz w:val="24"/>
      <w:lang w:val="en-US"/>
    </w:rPr>
  </w:style>
  <w:style w:type="paragraph" w:styleId="Footer">
    <w:name w:val="footer"/>
    <w:basedOn w:val="Normal"/>
    <w:link w:val="FooterChar"/>
    <w:uiPriority w:val="99"/>
    <w:unhideWhenUsed/>
    <w:rsid w:val="006B48BE"/>
    <w:pPr>
      <w:tabs>
        <w:tab w:val="center" w:pos="4513"/>
        <w:tab w:val="right" w:pos="9026"/>
      </w:tabs>
    </w:pPr>
  </w:style>
  <w:style w:type="character" w:customStyle="1" w:styleId="FooterChar">
    <w:name w:val="Footer Char"/>
    <w:basedOn w:val="DefaultParagraphFont"/>
    <w:link w:val="Footer"/>
    <w:uiPriority w:val="99"/>
    <w:rsid w:val="006B48BE"/>
    <w:rPr>
      <w:rFonts w:ascii="Arial" w:eastAsia="PMingLiU" w:hAnsi="Arial" w:cs="Times New Roman"/>
      <w:sz w:val="24"/>
      <w:lang w:val="en-US"/>
    </w:rPr>
  </w:style>
  <w:style w:type="character" w:styleId="Hyperlink">
    <w:name w:val="Hyperlink"/>
    <w:unhideWhenUsed/>
    <w:rsid w:val="00705953"/>
    <w:rPr>
      <w:color w:val="0000FF"/>
      <w:u w:val="single"/>
    </w:rPr>
  </w:style>
  <w:style w:type="character" w:styleId="Strong">
    <w:name w:val="Strong"/>
    <w:basedOn w:val="DefaultParagraphFont"/>
    <w:uiPriority w:val="22"/>
    <w:qFormat/>
    <w:rsid w:val="00705953"/>
    <w:rPr>
      <w:b/>
      <w:bCs/>
    </w:rPr>
  </w:style>
  <w:style w:type="character" w:styleId="UnresolvedMention">
    <w:name w:val="Unresolved Mention"/>
    <w:basedOn w:val="DefaultParagraphFont"/>
    <w:uiPriority w:val="99"/>
    <w:semiHidden/>
    <w:unhideWhenUsed/>
    <w:rsid w:val="00926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35331">
      <w:bodyDiv w:val="1"/>
      <w:marLeft w:val="0"/>
      <w:marRight w:val="0"/>
      <w:marTop w:val="0"/>
      <w:marBottom w:val="0"/>
      <w:divBdr>
        <w:top w:val="none" w:sz="0" w:space="0" w:color="auto"/>
        <w:left w:val="none" w:sz="0" w:space="0" w:color="auto"/>
        <w:bottom w:val="none" w:sz="0" w:space="0" w:color="auto"/>
        <w:right w:val="none" w:sz="0" w:space="0" w:color="auto"/>
      </w:divBdr>
    </w:div>
    <w:div w:id="686635479">
      <w:bodyDiv w:val="1"/>
      <w:marLeft w:val="0"/>
      <w:marRight w:val="0"/>
      <w:marTop w:val="0"/>
      <w:marBottom w:val="0"/>
      <w:divBdr>
        <w:top w:val="none" w:sz="0" w:space="0" w:color="auto"/>
        <w:left w:val="none" w:sz="0" w:space="0" w:color="auto"/>
        <w:bottom w:val="none" w:sz="0" w:space="0" w:color="auto"/>
        <w:right w:val="none" w:sz="0" w:space="0" w:color="auto"/>
      </w:divBdr>
    </w:div>
    <w:div w:id="826360986">
      <w:bodyDiv w:val="1"/>
      <w:marLeft w:val="0"/>
      <w:marRight w:val="0"/>
      <w:marTop w:val="0"/>
      <w:marBottom w:val="0"/>
      <w:divBdr>
        <w:top w:val="none" w:sz="0" w:space="0" w:color="auto"/>
        <w:left w:val="none" w:sz="0" w:space="0" w:color="auto"/>
        <w:bottom w:val="none" w:sz="0" w:space="0" w:color="auto"/>
        <w:right w:val="none" w:sz="0" w:space="0" w:color="auto"/>
      </w:divBdr>
    </w:div>
    <w:div w:id="1138035866">
      <w:bodyDiv w:val="1"/>
      <w:marLeft w:val="0"/>
      <w:marRight w:val="0"/>
      <w:marTop w:val="0"/>
      <w:marBottom w:val="0"/>
      <w:divBdr>
        <w:top w:val="none" w:sz="0" w:space="0" w:color="auto"/>
        <w:left w:val="none" w:sz="0" w:space="0" w:color="auto"/>
        <w:bottom w:val="none" w:sz="0" w:space="0" w:color="auto"/>
        <w:right w:val="none" w:sz="0" w:space="0" w:color="auto"/>
      </w:divBdr>
    </w:div>
    <w:div w:id="1615094917">
      <w:bodyDiv w:val="1"/>
      <w:marLeft w:val="0"/>
      <w:marRight w:val="0"/>
      <w:marTop w:val="0"/>
      <w:marBottom w:val="0"/>
      <w:divBdr>
        <w:top w:val="none" w:sz="0" w:space="0" w:color="auto"/>
        <w:left w:val="none" w:sz="0" w:space="0" w:color="auto"/>
        <w:bottom w:val="none" w:sz="0" w:space="0" w:color="auto"/>
        <w:right w:val="none" w:sz="0" w:space="0" w:color="auto"/>
      </w:divBdr>
    </w:div>
    <w:div w:id="17476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rkshirepension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calculate-state-pen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C8DCEB1B1D2E469421FB29790D76DB" ma:contentTypeVersion="10" ma:contentTypeDescription="Create a new document." ma:contentTypeScope="" ma:versionID="96f7247d9d764a946b3c0d67e867528e">
  <xsd:schema xmlns:xsd="http://www.w3.org/2001/XMLSchema" xmlns:xs="http://www.w3.org/2001/XMLSchema" xmlns:p="http://schemas.microsoft.com/office/2006/metadata/properties" xmlns:ns3="68fe0f14-ec1a-4c7f-9839-5d5cf7ddc876" targetNamespace="http://schemas.microsoft.com/office/2006/metadata/properties" ma:root="true" ma:fieldsID="796f28e7afaf25e6cd64eba735f118df" ns3:_="">
    <xsd:import namespace="68fe0f14-ec1a-4c7f-9839-5d5cf7ddc8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e0f14-ec1a-4c7f-9839-5d5cf7ddc8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6D839-A021-4995-824F-681D657BF3FC}">
  <ds:schemaRefs>
    <ds:schemaRef ds:uri="http://schemas.openxmlformats.org/officeDocument/2006/bibliography"/>
  </ds:schemaRefs>
</ds:datastoreItem>
</file>

<file path=customXml/itemProps2.xml><?xml version="1.0" encoding="utf-8"?>
<ds:datastoreItem xmlns:ds="http://schemas.openxmlformats.org/officeDocument/2006/customXml" ds:itemID="{4B85FB04-A804-441F-8AFE-0B258A3A3E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22D18C-54AA-4C90-9754-23074212FC3B}">
  <ds:schemaRefs>
    <ds:schemaRef ds:uri="http://schemas.microsoft.com/sharepoint/v3/contenttype/forms"/>
  </ds:schemaRefs>
</ds:datastoreItem>
</file>

<file path=customXml/itemProps4.xml><?xml version="1.0" encoding="utf-8"?>
<ds:datastoreItem xmlns:ds="http://schemas.openxmlformats.org/officeDocument/2006/customXml" ds:itemID="{F40AB651-5351-41F5-A717-1EBE5FF18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e0f14-ec1a-4c7f-9839-5d5cf7ddc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localprofile</dc:creator>
  <cp:keywords/>
  <dc:description/>
  <cp:lastModifiedBy>Philip Boyton</cp:lastModifiedBy>
  <cp:revision>2</cp:revision>
  <cp:lastPrinted>2023-03-28T08:50:00Z</cp:lastPrinted>
  <dcterms:created xsi:type="dcterms:W3CDTF">2024-02-26T10:05:00Z</dcterms:created>
  <dcterms:modified xsi:type="dcterms:W3CDTF">2024-02-26T10:05:00Z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0x010100E9C8DCEB1B1D2E469421FB29790D76DB</vt:lpwstr>
  </property>
</Properties>
</file>